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DC5F" w14:textId="3B46C554" w:rsidR="00DE349D" w:rsidRPr="00B07440" w:rsidRDefault="00DE349D" w:rsidP="00B0744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A2735C1" w14:textId="77777777" w:rsidR="00DE349D" w:rsidRPr="00B07440" w:rsidRDefault="00DE349D" w:rsidP="00B07440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B07440">
        <w:rPr>
          <w:rFonts w:cstheme="minorHAnsi"/>
          <w:b/>
          <w:bCs/>
          <w:sz w:val="32"/>
          <w:szCs w:val="32"/>
        </w:rPr>
        <w:t>REGULAMIN</w:t>
      </w:r>
    </w:p>
    <w:p w14:paraId="1D45EFBA" w14:textId="77777777" w:rsidR="00DE349D" w:rsidRPr="00B07440" w:rsidRDefault="00DE349D" w:rsidP="00B07440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07440">
        <w:rPr>
          <w:rFonts w:cstheme="minorHAnsi"/>
          <w:b/>
          <w:bCs/>
          <w:sz w:val="32"/>
          <w:szCs w:val="32"/>
        </w:rPr>
        <w:t xml:space="preserve"> </w:t>
      </w:r>
      <w:r w:rsidRPr="00B07440">
        <w:rPr>
          <w:rFonts w:cstheme="minorHAnsi"/>
          <w:b/>
          <w:bCs/>
          <w:sz w:val="28"/>
          <w:szCs w:val="28"/>
        </w:rPr>
        <w:t>REKRUTACJI I UDZIAŁU W PROJEKCIE</w:t>
      </w:r>
    </w:p>
    <w:p w14:paraId="1F0A7868" w14:textId="77777777" w:rsidR="00DE349D" w:rsidRPr="00B07440" w:rsidRDefault="00DE349D" w:rsidP="00B07440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07440">
        <w:rPr>
          <w:rFonts w:cstheme="minorHAnsi"/>
          <w:b/>
          <w:bCs/>
          <w:sz w:val="28"/>
          <w:szCs w:val="28"/>
        </w:rPr>
        <w:t>pn. „Kompetentni cyfrowo-mobilni zawodowo”.</w:t>
      </w:r>
    </w:p>
    <w:p w14:paraId="6FB9EC58" w14:textId="77777777" w:rsidR="00DE349D" w:rsidRPr="00B07440" w:rsidRDefault="00DE349D" w:rsidP="00B07440">
      <w:pPr>
        <w:spacing w:after="0" w:line="276" w:lineRule="auto"/>
        <w:rPr>
          <w:rFonts w:cstheme="minorHAnsi"/>
          <w:b/>
          <w:bCs/>
          <w:sz w:val="32"/>
          <w:szCs w:val="32"/>
        </w:rPr>
      </w:pPr>
    </w:p>
    <w:p w14:paraId="4AACDF82" w14:textId="77777777" w:rsidR="00DE349D" w:rsidRPr="00B07440" w:rsidRDefault="00DE349D" w:rsidP="00B07440">
      <w:pPr>
        <w:pStyle w:val="Akapitzlist"/>
        <w:numPr>
          <w:ilvl w:val="0"/>
          <w:numId w:val="7"/>
        </w:numPr>
        <w:spacing w:after="0"/>
        <w:rPr>
          <w:rFonts w:cstheme="minorHAnsi"/>
          <w:b/>
          <w:bCs/>
          <w:sz w:val="24"/>
          <w:szCs w:val="24"/>
        </w:rPr>
      </w:pPr>
      <w:r w:rsidRPr="00B07440">
        <w:rPr>
          <w:rFonts w:cstheme="minorHAnsi"/>
          <w:b/>
          <w:bCs/>
          <w:sz w:val="24"/>
          <w:szCs w:val="24"/>
        </w:rPr>
        <w:t xml:space="preserve"> Postanowienia ogólne</w:t>
      </w:r>
    </w:p>
    <w:p w14:paraId="65075BA9" w14:textId="77777777" w:rsidR="00DE349D" w:rsidRPr="00B07440" w:rsidRDefault="00DE349D" w:rsidP="00B07440">
      <w:pPr>
        <w:spacing w:after="0" w:line="276" w:lineRule="auto"/>
        <w:jc w:val="center"/>
        <w:rPr>
          <w:rFonts w:cstheme="minorHAnsi"/>
        </w:rPr>
      </w:pPr>
    </w:p>
    <w:p w14:paraId="66544FA3" w14:textId="7DC18B0E" w:rsidR="00DE349D" w:rsidRPr="00B07440" w:rsidRDefault="00DE349D" w:rsidP="00B0744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 xml:space="preserve">Podmiotem prowadzącym rekrutację jest </w:t>
      </w:r>
      <w:r w:rsidRPr="00B07440">
        <w:rPr>
          <w:rFonts w:cstheme="minorHAnsi"/>
          <w:b/>
          <w:bCs/>
          <w:color w:val="000000"/>
        </w:rPr>
        <w:t>Nowe Oblicze Edukacji</w:t>
      </w:r>
      <w:r w:rsidRPr="00B07440">
        <w:rPr>
          <w:rFonts w:cstheme="minorHAnsi"/>
          <w:bCs/>
          <w:color w:val="000000"/>
        </w:rPr>
        <w:t xml:space="preserve"> </w:t>
      </w:r>
      <w:r w:rsidRPr="00B07440">
        <w:rPr>
          <w:rFonts w:cstheme="minorHAnsi"/>
          <w:bCs/>
          <w:color w:val="000000"/>
        </w:rPr>
        <w:br/>
        <w:t xml:space="preserve">z siedzibą w Kielcach, pod adresem: ul. Witosa 76, 25-561 Kielce, wpisanym do Rejestru Stowarzyszeń i Rejestru Przedsiębiorców prowadzonego przez Sąd Rejonowy w Kielcach, X Wydział Gospodarczy Krajowego Rejestru Sądowego pod numerem 0000038666, posiadającym NIP 5222536028, REGON 016248992, reprezentowanym przez Panią </w:t>
      </w:r>
      <w:r w:rsidRPr="00B07440">
        <w:rPr>
          <w:rFonts w:cstheme="minorHAnsi"/>
          <w:b/>
          <w:color w:val="000000"/>
        </w:rPr>
        <w:t>Edytę Kraskę</w:t>
      </w:r>
      <w:r w:rsidRPr="00B07440">
        <w:rPr>
          <w:rFonts w:cstheme="minorHAnsi"/>
          <w:bCs/>
          <w:color w:val="000000"/>
        </w:rPr>
        <w:t xml:space="preserve">, w tym również reprezentuje Biuro Projektu </w:t>
      </w:r>
      <w:bookmarkStart w:id="0" w:name="_Hlk156476006"/>
      <w:r w:rsidRPr="00B07440">
        <w:rPr>
          <w:rFonts w:cstheme="minorHAnsi"/>
          <w:bCs/>
          <w:color w:val="000000"/>
        </w:rPr>
        <w:t>„Kompetentni cyfrowo-mobilni zawodowo”.</w:t>
      </w:r>
    </w:p>
    <w:bookmarkEnd w:id="0"/>
    <w:p w14:paraId="4B8019F9" w14:textId="77777777" w:rsidR="00DE349D" w:rsidRPr="00B07440" w:rsidRDefault="00DE349D" w:rsidP="00B07440">
      <w:pPr>
        <w:spacing w:after="0" w:line="276" w:lineRule="auto"/>
        <w:ind w:left="360"/>
        <w:jc w:val="both"/>
        <w:rPr>
          <w:rFonts w:cstheme="minorHAnsi"/>
        </w:rPr>
      </w:pPr>
    </w:p>
    <w:p w14:paraId="0C7145AB" w14:textId="18942BC7" w:rsidR="00DE349D" w:rsidRPr="00B07440" w:rsidRDefault="00DE349D" w:rsidP="00B07440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cstheme="minorHAnsi"/>
          <w:bCs/>
        </w:rPr>
      </w:pPr>
      <w:r w:rsidRPr="00B07440">
        <w:rPr>
          <w:rFonts w:cstheme="minorHAnsi"/>
          <w:bCs/>
          <w:color w:val="000000"/>
        </w:rPr>
        <w:t>Celem rekrutacji jest dokonanie wyboru 219 osób dorosłych</w:t>
      </w:r>
      <w:r w:rsidRPr="00B07440">
        <w:rPr>
          <w:rFonts w:cstheme="minorHAnsi"/>
          <w:bCs/>
          <w:color w:val="000000"/>
        </w:rPr>
        <w:br/>
        <w:t>(170 kobiet)  powyżej 50 r.ż. o niskich kwalifikacjach, umiejętnościach i kompetencjach podstawowych, cyfrowych i społecznych</w:t>
      </w:r>
      <w:r w:rsidR="00B1784C" w:rsidRPr="00B07440">
        <w:rPr>
          <w:rFonts w:cstheme="minorHAnsi"/>
          <w:bCs/>
          <w:color w:val="000000"/>
        </w:rPr>
        <w:t xml:space="preserve">, </w:t>
      </w:r>
      <w:r w:rsidRPr="00B07440">
        <w:rPr>
          <w:rFonts w:cstheme="minorHAnsi"/>
          <w:bCs/>
          <w:color w:val="000000"/>
        </w:rPr>
        <w:t xml:space="preserve"> 20 (16 Kobiet) osób niepełnosprawnych.</w:t>
      </w:r>
    </w:p>
    <w:p w14:paraId="708A6D49" w14:textId="77777777" w:rsidR="00DE349D" w:rsidRPr="00B07440" w:rsidRDefault="00DE349D" w:rsidP="00B07440">
      <w:pPr>
        <w:pStyle w:val="Akapitzlist"/>
        <w:rPr>
          <w:rFonts w:cstheme="minorHAnsi"/>
          <w:bCs/>
          <w:color w:val="000000"/>
        </w:rPr>
      </w:pPr>
    </w:p>
    <w:p w14:paraId="098F8441" w14:textId="767A47A9" w:rsidR="00DE349D" w:rsidRPr="00B07440" w:rsidRDefault="00B1784C" w:rsidP="00B07440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cstheme="minorHAnsi"/>
          <w:bCs/>
        </w:rPr>
      </w:pPr>
      <w:r w:rsidRPr="00B07440">
        <w:rPr>
          <w:rFonts w:cstheme="minorHAnsi"/>
          <w:bCs/>
          <w:color w:val="000000"/>
        </w:rPr>
        <w:t>D</w:t>
      </w:r>
      <w:r w:rsidR="00DE349D" w:rsidRPr="00B07440">
        <w:rPr>
          <w:rFonts w:cstheme="minorHAnsi"/>
          <w:bCs/>
          <w:color w:val="000000"/>
        </w:rPr>
        <w:t>o udziału w Projekcie pn. „Kompetentni cyfrowo-mobilni zawodowo”  w</w:t>
      </w:r>
      <w:r w:rsidR="00DE349D" w:rsidRPr="00B07440">
        <w:rPr>
          <w:rFonts w:cstheme="minorHAnsi"/>
          <w:bCs/>
        </w:rPr>
        <w:t xml:space="preserve"> ramach programu regionalnego Fundusze Europejskie dla Świętokrzyskiego 2021 – 2027 współfinansowanego ze środków Europejskiego Funduszu Społecznego Plus na mocy stosownej umowy o dofinansowanie Projektu </w:t>
      </w:r>
      <w:r w:rsidR="00DE349D" w:rsidRPr="00B07440">
        <w:rPr>
          <w:rFonts w:cstheme="minorHAnsi"/>
          <w:bCs/>
        </w:rPr>
        <w:br/>
        <w:t xml:space="preserve">nr FESW.08.05-IZ.00-0064/23 zawartej pomiędzy </w:t>
      </w:r>
      <w:r w:rsidR="00DE349D" w:rsidRPr="00B07440">
        <w:rPr>
          <w:rFonts w:cstheme="minorHAnsi"/>
          <w:b/>
        </w:rPr>
        <w:t>Województwem Świętokrzyskim</w:t>
      </w:r>
      <w:r w:rsidR="00DE349D" w:rsidRPr="00B07440">
        <w:rPr>
          <w:rFonts w:cstheme="minorHAnsi"/>
          <w:bCs/>
        </w:rPr>
        <w:t xml:space="preserve">, </w:t>
      </w:r>
      <w:r w:rsidR="00DE349D" w:rsidRPr="00B07440">
        <w:rPr>
          <w:rFonts w:cstheme="minorHAnsi"/>
          <w:bCs/>
        </w:rPr>
        <w:br/>
        <w:t xml:space="preserve">a </w:t>
      </w:r>
      <w:r w:rsidR="00DE349D" w:rsidRPr="00B07440">
        <w:rPr>
          <w:rFonts w:cstheme="minorHAnsi"/>
          <w:b/>
        </w:rPr>
        <w:t>Now</w:t>
      </w:r>
      <w:r w:rsidR="00333AC5" w:rsidRPr="00B07440">
        <w:rPr>
          <w:rFonts w:cstheme="minorHAnsi"/>
          <w:b/>
        </w:rPr>
        <w:t>ym</w:t>
      </w:r>
      <w:r w:rsidR="00DE349D" w:rsidRPr="00B07440">
        <w:rPr>
          <w:rFonts w:cstheme="minorHAnsi"/>
          <w:b/>
        </w:rPr>
        <w:t xml:space="preserve"> Oblicze</w:t>
      </w:r>
      <w:r w:rsidR="00333AC5" w:rsidRPr="00B07440">
        <w:rPr>
          <w:rFonts w:cstheme="minorHAnsi"/>
          <w:b/>
        </w:rPr>
        <w:t>m</w:t>
      </w:r>
      <w:r w:rsidR="00DE349D" w:rsidRPr="00B07440">
        <w:rPr>
          <w:rFonts w:cstheme="minorHAnsi"/>
          <w:b/>
        </w:rPr>
        <w:t xml:space="preserve"> Edukacji.</w:t>
      </w:r>
    </w:p>
    <w:p w14:paraId="61D17978" w14:textId="77777777" w:rsidR="00DE349D" w:rsidRPr="00B07440" w:rsidRDefault="00DE349D" w:rsidP="00B07440">
      <w:pPr>
        <w:pStyle w:val="Akapitzlist"/>
        <w:spacing w:after="0"/>
        <w:jc w:val="both"/>
        <w:rPr>
          <w:rFonts w:cstheme="minorHAnsi"/>
        </w:rPr>
      </w:pPr>
      <w:r w:rsidRPr="00B07440">
        <w:rPr>
          <w:rFonts w:cstheme="minorHAnsi"/>
          <w:bCs/>
          <w:color w:val="000000"/>
        </w:rPr>
        <w:t xml:space="preserve">     </w:t>
      </w:r>
    </w:p>
    <w:p w14:paraId="3C2DD1DA" w14:textId="77777777" w:rsidR="00DE349D" w:rsidRPr="00B07440" w:rsidRDefault="00DE349D" w:rsidP="00B0744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07440">
        <w:rPr>
          <w:rFonts w:eastAsia="Cambria" w:cstheme="minorHAnsi"/>
        </w:rPr>
        <w:t>Definicje: o ile nie wskazano wyraźnie inaczej, pojęcia użyte w Regulaminie, mają znaczenie poniższe:</w:t>
      </w:r>
    </w:p>
    <w:p w14:paraId="44D86931" w14:textId="77777777" w:rsidR="00DE349D" w:rsidRPr="00B07440" w:rsidRDefault="00DE349D" w:rsidP="00B07440">
      <w:pPr>
        <w:widowControl w:val="0"/>
        <w:numPr>
          <w:ilvl w:val="0"/>
          <w:numId w:val="6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kern w:val="0"/>
          <w14:ligatures w14:val="none"/>
        </w:rPr>
      </w:pPr>
      <w:r w:rsidRPr="00B07440">
        <w:rPr>
          <w:rFonts w:eastAsia="Cambria" w:cstheme="minorHAnsi"/>
          <w:b/>
          <w:bCs/>
          <w:kern w:val="0"/>
          <w14:ligatures w14:val="none"/>
        </w:rPr>
        <w:t>„Regulamin“</w:t>
      </w:r>
      <w:r w:rsidRPr="00B07440">
        <w:rPr>
          <w:rFonts w:eastAsia="Cambria" w:cstheme="minorHAnsi"/>
          <w:kern w:val="0"/>
          <w14:ligatures w14:val="none"/>
        </w:rPr>
        <w:t xml:space="preserve"> — pod pojęciem tym rozumie się niniejszy dokument;</w:t>
      </w:r>
    </w:p>
    <w:p w14:paraId="3D486434" w14:textId="77777777" w:rsidR="00DE349D" w:rsidRPr="00B07440" w:rsidRDefault="00DE349D" w:rsidP="00B07440">
      <w:pPr>
        <w:widowControl w:val="0"/>
        <w:numPr>
          <w:ilvl w:val="0"/>
          <w:numId w:val="6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bCs/>
          <w:color w:val="FF0000"/>
          <w:kern w:val="0"/>
          <w14:ligatures w14:val="none"/>
        </w:rPr>
      </w:pPr>
      <w:r w:rsidRPr="00B07440">
        <w:rPr>
          <w:rFonts w:eastAsia="Cambria" w:cstheme="minorHAnsi"/>
          <w:b/>
          <w:bCs/>
          <w:kern w:val="0"/>
          <w14:ligatures w14:val="none"/>
        </w:rPr>
        <w:t>„Projekt“</w:t>
      </w:r>
      <w:r w:rsidRPr="00B07440">
        <w:rPr>
          <w:rFonts w:eastAsia="Cambria" w:cstheme="minorHAnsi"/>
          <w:kern w:val="0"/>
          <w14:ligatures w14:val="none"/>
        </w:rPr>
        <w:t xml:space="preserve"> — pod pojęciem tym rozumie się Projekt  pn. „</w:t>
      </w:r>
      <w:r w:rsidRPr="00B07440">
        <w:rPr>
          <w:rFonts w:cstheme="minorHAnsi"/>
          <w:bCs/>
          <w:color w:val="000000"/>
          <w:kern w:val="0"/>
          <w14:ligatures w14:val="none"/>
        </w:rPr>
        <w:t>Kompetentni cyfrowo</w:t>
      </w:r>
      <w:r w:rsidRPr="00B07440">
        <w:rPr>
          <w:rFonts w:eastAsia="Cambria" w:cstheme="minorHAnsi"/>
          <w:kern w:val="0"/>
          <w14:ligatures w14:val="none"/>
        </w:rPr>
        <w:t xml:space="preserve">-mobilni zawodowo“ — realizowany w </w:t>
      </w:r>
      <w:r w:rsidRPr="00B07440">
        <w:rPr>
          <w:rFonts w:eastAsia="Cambria" w:cstheme="minorHAnsi"/>
          <w:bCs/>
          <w:kern w:val="0"/>
          <w14:ligatures w14:val="none"/>
        </w:rPr>
        <w:t>ramach programu Fundusze Europejskie dla Świętokrzyskiego 2021-2027</w:t>
      </w:r>
      <w:r w:rsidRPr="00B07440">
        <w:rPr>
          <w:rFonts w:cstheme="minorHAnsi"/>
          <w:bCs/>
        </w:rPr>
        <w:t xml:space="preserve"> współfinansowanego ze środków Europejskiego Funduszu Społecznego Plus</w:t>
      </w:r>
      <w:r w:rsidRPr="00B07440">
        <w:rPr>
          <w:rFonts w:eastAsia="Cambria" w:cstheme="minorHAnsi"/>
          <w:kern w:val="0"/>
          <w14:ligatures w14:val="none"/>
        </w:rPr>
        <w:t>, którego Beneficjentem jest stowarzyszenie NOE z siedzibą w Kielcach;</w:t>
      </w:r>
    </w:p>
    <w:p w14:paraId="1D38EBD8" w14:textId="0A07789F" w:rsidR="00DE349D" w:rsidRPr="00B07440" w:rsidRDefault="00DE349D" w:rsidP="00B07440">
      <w:pPr>
        <w:widowControl w:val="0"/>
        <w:numPr>
          <w:ilvl w:val="0"/>
          <w:numId w:val="6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bCs/>
          <w:color w:val="FF0000"/>
          <w:kern w:val="0"/>
          <w14:ligatures w14:val="none"/>
        </w:rPr>
      </w:pPr>
      <w:r w:rsidRPr="00B07440">
        <w:rPr>
          <w:rFonts w:eastAsia="Cambria" w:cstheme="minorHAnsi"/>
          <w:b/>
          <w:bCs/>
          <w:kern w:val="0"/>
          <w14:ligatures w14:val="none"/>
        </w:rPr>
        <w:t>„Biuro Projektu“</w:t>
      </w:r>
      <w:r w:rsidRPr="00B07440">
        <w:rPr>
          <w:rFonts w:eastAsia="Cambria" w:cstheme="minorHAnsi"/>
          <w:kern w:val="0"/>
          <w14:ligatures w14:val="none"/>
        </w:rPr>
        <w:t xml:space="preserve"> — pod pojęciem tym rozumie się jednostkę organizacyjną utworzoną przez  N</w:t>
      </w:r>
      <w:r w:rsidR="00333AC5" w:rsidRPr="00B07440">
        <w:rPr>
          <w:rFonts w:eastAsia="Cambria" w:cstheme="minorHAnsi"/>
          <w:kern w:val="0"/>
          <w14:ligatures w14:val="none"/>
        </w:rPr>
        <w:t xml:space="preserve">owe </w:t>
      </w:r>
      <w:r w:rsidRPr="00B07440">
        <w:rPr>
          <w:rFonts w:eastAsia="Cambria" w:cstheme="minorHAnsi"/>
          <w:kern w:val="0"/>
          <w14:ligatures w14:val="none"/>
        </w:rPr>
        <w:t>O</w:t>
      </w:r>
      <w:r w:rsidR="00333AC5" w:rsidRPr="00B07440">
        <w:rPr>
          <w:rFonts w:eastAsia="Cambria" w:cstheme="minorHAnsi"/>
          <w:kern w:val="0"/>
          <w14:ligatures w14:val="none"/>
        </w:rPr>
        <w:t xml:space="preserve">blicze </w:t>
      </w:r>
      <w:r w:rsidRPr="00B07440">
        <w:rPr>
          <w:rFonts w:eastAsia="Cambria" w:cstheme="minorHAnsi"/>
          <w:kern w:val="0"/>
          <w14:ligatures w14:val="none"/>
        </w:rPr>
        <w:t>E</w:t>
      </w:r>
      <w:r w:rsidR="00333AC5" w:rsidRPr="00B07440">
        <w:rPr>
          <w:rFonts w:eastAsia="Cambria" w:cstheme="minorHAnsi"/>
          <w:kern w:val="0"/>
          <w14:ligatures w14:val="none"/>
        </w:rPr>
        <w:t>dukacji</w:t>
      </w:r>
      <w:r w:rsidRPr="00B07440">
        <w:rPr>
          <w:rFonts w:eastAsia="Cambria" w:cstheme="minorHAnsi"/>
          <w:kern w:val="0"/>
          <w14:ligatures w14:val="none"/>
        </w:rPr>
        <w:t>, w ramach jej struktury organizacyjnej, z siedzibą w Kielcach przy ul. Witosa 76, 25-561 Kielce, w której zatrudniony jest personel zarządzający i merytoryczny Projektu;</w:t>
      </w:r>
    </w:p>
    <w:p w14:paraId="2BBC85DA" w14:textId="77777777" w:rsidR="00DE349D" w:rsidRPr="00B07440" w:rsidRDefault="00DE349D" w:rsidP="00B07440">
      <w:pPr>
        <w:widowControl w:val="0"/>
        <w:numPr>
          <w:ilvl w:val="0"/>
          <w:numId w:val="6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bCs/>
          <w:color w:val="FF0000"/>
          <w:kern w:val="0"/>
          <w14:ligatures w14:val="none"/>
        </w:rPr>
      </w:pPr>
      <w:r w:rsidRPr="00B07440">
        <w:rPr>
          <w:rFonts w:eastAsia="Cambria" w:cstheme="minorHAnsi"/>
          <w:b/>
          <w:bCs/>
          <w:kern w:val="0"/>
          <w14:ligatures w14:val="none"/>
        </w:rPr>
        <w:t>„Siedziba Biura Projektu“</w:t>
      </w:r>
      <w:r w:rsidRPr="00B07440">
        <w:rPr>
          <w:rFonts w:eastAsia="Cambria" w:cstheme="minorHAnsi"/>
          <w:kern w:val="0"/>
          <w14:ligatures w14:val="none"/>
        </w:rPr>
        <w:t xml:space="preserve"> — pod pojęciem tym rozumie się lokal, w którym mieści się Biuro Projektu, ul. Witosa 76, 25-561 Kielce, pok. nr 210, e</w:t>
      </w:r>
      <w:r w:rsidRPr="00B07440">
        <w:rPr>
          <w:rFonts w:eastAsia="Cambria" w:cstheme="minorHAnsi"/>
          <w:kern w:val="0"/>
          <w14:ligatures w14:val="none"/>
        </w:rPr>
        <w:noBreakHyphen/>
        <w:t xml:space="preserve">mail: </w:t>
      </w:r>
      <w:hyperlink r:id="rId7" w:history="1">
        <w:r w:rsidRPr="00B07440">
          <w:rPr>
            <w:rStyle w:val="Hipercze"/>
            <w:rFonts w:eastAsia="Cambria" w:cstheme="minorHAnsi"/>
            <w:kern w:val="0"/>
            <w14:ligatures w14:val="none"/>
          </w:rPr>
          <w:t>biuro@noweobliczeedukacji.eu</w:t>
        </w:r>
      </w:hyperlink>
    </w:p>
    <w:p w14:paraId="7A67C180" w14:textId="27F0561A" w:rsidR="00DE349D" w:rsidRPr="00B07440" w:rsidRDefault="00DE349D" w:rsidP="00B07440">
      <w:pPr>
        <w:widowControl w:val="0"/>
        <w:numPr>
          <w:ilvl w:val="0"/>
          <w:numId w:val="6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bCs/>
          <w:kern w:val="0"/>
          <w14:ligatures w14:val="none"/>
        </w:rPr>
      </w:pPr>
      <w:r w:rsidRPr="00B07440">
        <w:rPr>
          <w:rFonts w:eastAsia="Cambria" w:cstheme="minorHAnsi"/>
          <w:b/>
          <w:bCs/>
          <w:kern w:val="0"/>
          <w14:ligatures w14:val="none"/>
        </w:rPr>
        <w:t>„Strona Internetowa Projektu“</w:t>
      </w:r>
      <w:r w:rsidRPr="00B07440">
        <w:rPr>
          <w:rFonts w:eastAsia="Cambria" w:cstheme="minorHAnsi"/>
          <w:kern w:val="0"/>
          <w14:ligatures w14:val="none"/>
        </w:rPr>
        <w:t xml:space="preserve"> — pod pojęciem tym rozumie się stronę internetową </w:t>
      </w:r>
      <w:hyperlink r:id="rId8" w:history="1">
        <w:r w:rsidR="00263946" w:rsidRPr="00263946">
          <w:rPr>
            <w:rStyle w:val="Hipercze"/>
            <w:rFonts w:eastAsia="Cambria" w:cstheme="minorHAnsi"/>
            <w:kern w:val="0"/>
            <w14:ligatures w14:val="none"/>
          </w:rPr>
          <w:t>mailto:https://www.noweobliczeedukacji.eu/kompetentnicyfrowo.html</w:t>
        </w:r>
      </w:hyperlink>
    </w:p>
    <w:p w14:paraId="79774C60" w14:textId="681F5BFA" w:rsidR="00DE349D" w:rsidRPr="00B07440" w:rsidRDefault="00DE349D" w:rsidP="00B07440">
      <w:pPr>
        <w:widowControl w:val="0"/>
        <w:numPr>
          <w:ilvl w:val="0"/>
          <w:numId w:val="6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bCs/>
          <w:color w:val="FF0000"/>
          <w:kern w:val="0"/>
          <w14:ligatures w14:val="none"/>
        </w:rPr>
      </w:pPr>
      <w:r w:rsidRPr="00B07440">
        <w:rPr>
          <w:rFonts w:eastAsia="Cambria" w:cstheme="minorHAnsi"/>
          <w:b/>
          <w:bCs/>
          <w:kern w:val="0"/>
          <w14:ligatures w14:val="none"/>
        </w:rPr>
        <w:lastRenderedPageBreak/>
        <w:t>„</w:t>
      </w:r>
      <w:r w:rsidR="00EE40E2" w:rsidRPr="00B07440">
        <w:rPr>
          <w:rFonts w:eastAsia="Cambria" w:cstheme="minorHAnsi"/>
          <w:b/>
          <w:bCs/>
          <w:kern w:val="0"/>
          <w14:ligatures w14:val="none"/>
        </w:rPr>
        <w:t>Instytucja kultury</w:t>
      </w:r>
      <w:r w:rsidRPr="00B07440">
        <w:rPr>
          <w:rFonts w:eastAsia="Cambria" w:cstheme="minorHAnsi"/>
          <w:b/>
          <w:bCs/>
          <w:kern w:val="0"/>
          <w14:ligatures w14:val="none"/>
        </w:rPr>
        <w:t xml:space="preserve">“ </w:t>
      </w:r>
      <w:r w:rsidRPr="00B07440">
        <w:rPr>
          <w:rFonts w:eastAsia="Cambria" w:cstheme="minorHAnsi"/>
          <w:kern w:val="0"/>
          <w14:ligatures w14:val="none"/>
        </w:rPr>
        <w:t xml:space="preserve"> —samorządowa instytucja kultury prowadząc</w:t>
      </w:r>
      <w:r w:rsidR="00B07440" w:rsidRPr="00B07440">
        <w:rPr>
          <w:rFonts w:eastAsia="Cambria" w:cstheme="minorHAnsi"/>
          <w:kern w:val="0"/>
          <w14:ligatures w14:val="none"/>
        </w:rPr>
        <w:t>a</w:t>
      </w:r>
      <w:r w:rsidRPr="00B07440">
        <w:rPr>
          <w:rFonts w:eastAsia="Cambria" w:cstheme="minorHAnsi"/>
          <w:kern w:val="0"/>
          <w14:ligatures w14:val="none"/>
        </w:rPr>
        <w:t xml:space="preserve"> działalność kulturalną polegającą na tworzeniu, upowszechnianiu i ochronie kultury. </w:t>
      </w:r>
      <w:r w:rsidRPr="00B07440">
        <w:rPr>
          <w:rFonts w:eastAsia="Cambria" w:cstheme="minorHAnsi"/>
          <w:kern w:val="0"/>
          <w14:ligatures w14:val="none"/>
        </w:rPr>
        <w:br/>
        <w:t xml:space="preserve"> W zakresie działalności kulturalnej: - Rozpoznawanie, rozbudzanie i zaspakajanie potrzeb oraz zainteresowań kulturalnych.</w:t>
      </w:r>
    </w:p>
    <w:p w14:paraId="70B9E8E5" w14:textId="77777777" w:rsidR="00DE349D" w:rsidRPr="00B07440" w:rsidRDefault="00DE349D" w:rsidP="00B07440">
      <w:pPr>
        <w:widowControl w:val="0"/>
        <w:numPr>
          <w:ilvl w:val="0"/>
          <w:numId w:val="6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bCs/>
          <w:color w:val="FF0000"/>
          <w:kern w:val="0"/>
          <w14:ligatures w14:val="none"/>
        </w:rPr>
      </w:pPr>
      <w:r w:rsidRPr="00B07440">
        <w:rPr>
          <w:rFonts w:eastAsia="Cambria" w:cstheme="minorHAnsi"/>
          <w:kern w:val="0"/>
          <w14:ligatures w14:val="none"/>
        </w:rPr>
        <w:t xml:space="preserve"> ,,</w:t>
      </w:r>
      <w:r w:rsidRPr="00B07440">
        <w:rPr>
          <w:rFonts w:eastAsia="Times New Roman" w:cstheme="minorHAnsi"/>
          <w:b/>
          <w:sz w:val="24"/>
          <w:szCs w:val="24"/>
          <w:lang w:eastAsia="pl-PL"/>
        </w:rPr>
        <w:t>Uczestnik projektu”</w:t>
      </w:r>
      <w:r w:rsidRPr="00B07440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B07440">
        <w:rPr>
          <w:rFonts w:eastAsia="Cambria" w:cstheme="minorHAnsi"/>
          <w:kern w:val="0"/>
          <w14:ligatures w14:val="none"/>
        </w:rPr>
        <w:t>osoba zakwalifikowana do Projektu, zgodnie z zasadami określonymi  w niniejszym regulaminie (kobiety i mężczyźni).</w:t>
      </w:r>
    </w:p>
    <w:p w14:paraId="27289A4B" w14:textId="4A23F737" w:rsidR="00DE349D" w:rsidRPr="00B07440" w:rsidRDefault="0021101E" w:rsidP="00B07440">
      <w:pPr>
        <w:widowControl w:val="0"/>
        <w:numPr>
          <w:ilvl w:val="0"/>
          <w:numId w:val="6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bCs/>
          <w:color w:val="FF0000"/>
          <w:kern w:val="0"/>
          <w14:ligatures w14:val="none"/>
        </w:rPr>
      </w:pPr>
      <w:r w:rsidRPr="00B07440">
        <w:rPr>
          <w:rFonts w:eastAsia="Times New Roman" w:cstheme="minorHAnsi"/>
          <w:b/>
          <w:sz w:val="24"/>
          <w:szCs w:val="24"/>
          <w:lang w:eastAsia="pl-PL"/>
        </w:rPr>
        <w:t>,,</w:t>
      </w:r>
      <w:r w:rsidR="00DE349D" w:rsidRPr="00B07440">
        <w:rPr>
          <w:rFonts w:eastAsia="Times New Roman" w:cstheme="minorHAnsi"/>
          <w:b/>
          <w:sz w:val="24"/>
          <w:szCs w:val="24"/>
          <w:lang w:eastAsia="pl-PL"/>
        </w:rPr>
        <w:t>Komisja Rekrutacyjna</w:t>
      </w:r>
      <w:r w:rsidRPr="00B07440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DE349D" w:rsidRPr="00B07440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DE349D" w:rsidRPr="00B07440">
        <w:rPr>
          <w:rFonts w:eastAsia="Cambria" w:cstheme="minorHAnsi"/>
          <w:kern w:val="0"/>
          <w14:ligatures w14:val="none"/>
        </w:rPr>
        <w:t xml:space="preserve">zespół oceniający Dokumenty rekrutacyjne do Projektu </w:t>
      </w:r>
      <w:r w:rsidR="00263946">
        <w:rPr>
          <w:rFonts w:eastAsia="Cambria" w:cstheme="minorHAnsi"/>
          <w:kern w:val="0"/>
          <w14:ligatures w14:val="none"/>
        </w:rPr>
        <w:br/>
      </w:r>
      <w:r w:rsidR="00DE349D" w:rsidRPr="00B07440">
        <w:rPr>
          <w:rFonts w:eastAsia="Cambria" w:cstheme="minorHAnsi"/>
          <w:kern w:val="0"/>
          <w14:ligatures w14:val="none"/>
        </w:rPr>
        <w:t>i dokonujący kwalifikacji Kandydatów na Uczestników projektu.</w:t>
      </w:r>
    </w:p>
    <w:p w14:paraId="5BB407E3" w14:textId="77777777" w:rsidR="00DE349D" w:rsidRPr="00B07440" w:rsidRDefault="00DE349D" w:rsidP="00B07440">
      <w:pPr>
        <w:widowControl w:val="0"/>
        <w:numPr>
          <w:ilvl w:val="0"/>
          <w:numId w:val="6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bCs/>
          <w:color w:val="FF0000"/>
          <w:kern w:val="0"/>
          <w14:ligatures w14:val="none"/>
        </w:rPr>
      </w:pPr>
      <w:r w:rsidRPr="00B07440">
        <w:rPr>
          <w:rFonts w:eastAsia="Times New Roman" w:cstheme="minorHAnsi"/>
          <w:b/>
          <w:sz w:val="24"/>
          <w:szCs w:val="24"/>
          <w:lang w:eastAsia="pl-PL"/>
        </w:rPr>
        <w:t>,,Dzień przystąpienia do Projektu”</w:t>
      </w:r>
      <w:r w:rsidRPr="00B07440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B07440">
        <w:rPr>
          <w:rFonts w:eastAsia="Cambria" w:cstheme="minorHAnsi"/>
          <w:kern w:val="0"/>
          <w14:ligatures w14:val="none"/>
        </w:rPr>
        <w:t>dzień udziału w pierwszej formie wsparcia.</w:t>
      </w:r>
    </w:p>
    <w:p w14:paraId="249F64BC" w14:textId="4E5FE528" w:rsidR="00DE349D" w:rsidRPr="00B07440" w:rsidRDefault="0021101E" w:rsidP="00B07440">
      <w:pPr>
        <w:widowControl w:val="0"/>
        <w:numPr>
          <w:ilvl w:val="0"/>
          <w:numId w:val="6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bCs/>
          <w:color w:val="FF0000"/>
          <w:kern w:val="0"/>
          <w14:ligatures w14:val="none"/>
        </w:rPr>
      </w:pPr>
      <w:r w:rsidRPr="00B07440">
        <w:rPr>
          <w:rFonts w:eastAsia="Times New Roman" w:cstheme="minorHAnsi"/>
          <w:b/>
          <w:sz w:val="24"/>
          <w:szCs w:val="24"/>
          <w:lang w:eastAsia="pl-PL"/>
        </w:rPr>
        <w:t>,,</w:t>
      </w:r>
      <w:r w:rsidR="00DE349D" w:rsidRPr="00B07440">
        <w:rPr>
          <w:rFonts w:eastAsia="Times New Roman" w:cstheme="minorHAnsi"/>
          <w:b/>
          <w:sz w:val="24"/>
          <w:szCs w:val="24"/>
          <w:lang w:eastAsia="pl-PL"/>
        </w:rPr>
        <w:t>Dokumenty rekrutacyjne</w:t>
      </w:r>
      <w:r w:rsidRPr="00B07440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DE349D" w:rsidRPr="00B07440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DE349D" w:rsidRPr="00B07440">
        <w:rPr>
          <w:rFonts w:eastAsia="Cambria" w:cstheme="minorHAnsi"/>
          <w:kern w:val="0"/>
          <w14:ligatures w14:val="none"/>
        </w:rPr>
        <w:t>komplet dokumentów, który należy złożyć w Biurach Projektu, przesłać papierowo lub elektronicznie na e-mail, osobiście na spotkaniach rekrutacyjnych w terminie podanym w ogłoszeniu o naborze.</w:t>
      </w:r>
    </w:p>
    <w:p w14:paraId="36814029" w14:textId="77777777" w:rsidR="007757BA" w:rsidRPr="00B07440" w:rsidRDefault="007757BA" w:rsidP="00B07440">
      <w:pPr>
        <w:widowControl w:val="0"/>
        <w:autoSpaceDE w:val="0"/>
        <w:autoSpaceDN w:val="0"/>
        <w:spacing w:before="35" w:after="0" w:line="276" w:lineRule="auto"/>
        <w:ind w:right="5"/>
        <w:jc w:val="both"/>
        <w:rPr>
          <w:rFonts w:eastAsia="Cambria" w:cstheme="minorHAnsi"/>
          <w:bCs/>
          <w:color w:val="FF0000"/>
          <w:kern w:val="0"/>
          <w14:ligatures w14:val="none"/>
        </w:rPr>
      </w:pPr>
    </w:p>
    <w:p w14:paraId="62229CE1" w14:textId="77777777" w:rsidR="007757BA" w:rsidRPr="00B07440" w:rsidRDefault="007757BA" w:rsidP="00B07440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07440">
        <w:rPr>
          <w:rFonts w:cstheme="minorHAnsi"/>
          <w:b/>
          <w:bCs/>
          <w:sz w:val="24"/>
          <w:szCs w:val="24"/>
        </w:rPr>
        <w:t>Cel projektu</w:t>
      </w:r>
    </w:p>
    <w:p w14:paraId="64E93CE7" w14:textId="77777777" w:rsidR="007757BA" w:rsidRPr="00B07440" w:rsidRDefault="007757BA" w:rsidP="00B07440">
      <w:pPr>
        <w:pStyle w:val="Akapitzlist"/>
        <w:spacing w:after="0"/>
        <w:ind w:left="1080"/>
        <w:jc w:val="both"/>
        <w:rPr>
          <w:rFonts w:cstheme="minorHAnsi"/>
          <w:b/>
          <w:bCs/>
        </w:rPr>
      </w:pPr>
    </w:p>
    <w:p w14:paraId="62D24999" w14:textId="60CFE12B" w:rsidR="007757BA" w:rsidRPr="00B07440" w:rsidRDefault="007757BA" w:rsidP="00B07440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 xml:space="preserve">Celem głównym projektu </w:t>
      </w:r>
      <w:r w:rsidRPr="00B07440">
        <w:rPr>
          <w:rFonts w:eastAsia="Cambria" w:cstheme="minorHAnsi"/>
        </w:rPr>
        <w:t xml:space="preserve">pn. </w:t>
      </w:r>
      <w:r w:rsidRPr="00B07440">
        <w:rPr>
          <w:rFonts w:cstheme="minorHAnsi"/>
          <w:bCs/>
          <w:color w:val="000000"/>
        </w:rPr>
        <w:t xml:space="preserve">„Kompetentni cyfrowo- mobilni zawodowo” </w:t>
      </w:r>
      <w:r w:rsidRPr="00B07440">
        <w:rPr>
          <w:rFonts w:cstheme="minorHAnsi"/>
        </w:rPr>
        <w:t xml:space="preserve">jest podniesienie, uzupełnienie i poprawa umiejętności i wiedzy poprzez wdrożenie ścieżki poprawy kompetencji opartej na trzech krokach tj. diagnozie, wsparciu edukacyjnym dopasowanym </w:t>
      </w:r>
      <w:r w:rsidR="00263946">
        <w:rPr>
          <w:rFonts w:cstheme="minorHAnsi"/>
        </w:rPr>
        <w:br/>
      </w:r>
      <w:r w:rsidRPr="00B07440">
        <w:rPr>
          <w:rFonts w:cstheme="minorHAnsi"/>
        </w:rPr>
        <w:t>do indywidualnych potrzeb oraz potwierdzeniu nabytych umiejętności:</w:t>
      </w:r>
    </w:p>
    <w:p w14:paraId="385E7110" w14:textId="77777777" w:rsidR="007757BA" w:rsidRPr="00B07440" w:rsidRDefault="007757BA" w:rsidP="00B0744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>Zmiana postrzegania osób 50+ jako pracowników mniej wydajnych</w:t>
      </w:r>
    </w:p>
    <w:p w14:paraId="375F67EC" w14:textId="2AC00F0F" w:rsidR="007757BA" w:rsidRPr="00B07440" w:rsidRDefault="007757BA" w:rsidP="00B0744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 xml:space="preserve"> Zmiana stereotypów płci w biznesie</w:t>
      </w:r>
    </w:p>
    <w:p w14:paraId="41999B63" w14:textId="77777777" w:rsidR="00BF5A85" w:rsidRPr="00B07440" w:rsidRDefault="00BF5A85" w:rsidP="00B07440">
      <w:pPr>
        <w:spacing w:after="0" w:line="276" w:lineRule="auto"/>
        <w:jc w:val="both"/>
        <w:rPr>
          <w:rFonts w:cstheme="minorHAnsi"/>
        </w:rPr>
      </w:pPr>
    </w:p>
    <w:p w14:paraId="35EA5043" w14:textId="77777777" w:rsidR="00BF5A85" w:rsidRPr="00B07440" w:rsidRDefault="00BF5A85" w:rsidP="00B07440">
      <w:pPr>
        <w:pStyle w:val="Akapitzlist"/>
        <w:numPr>
          <w:ilvl w:val="0"/>
          <w:numId w:val="7"/>
        </w:numPr>
        <w:spacing w:after="160"/>
        <w:jc w:val="both"/>
        <w:rPr>
          <w:rFonts w:cstheme="minorHAnsi"/>
          <w:b/>
          <w:bCs/>
          <w:sz w:val="24"/>
          <w:szCs w:val="24"/>
        </w:rPr>
      </w:pPr>
      <w:r w:rsidRPr="00B07440">
        <w:rPr>
          <w:rFonts w:cstheme="minorHAnsi"/>
          <w:b/>
          <w:bCs/>
          <w:sz w:val="24"/>
          <w:szCs w:val="24"/>
        </w:rPr>
        <w:t>Uczestnicy projektu</w:t>
      </w:r>
    </w:p>
    <w:p w14:paraId="7915D993" w14:textId="77777777" w:rsidR="00BF5A85" w:rsidRPr="00B07440" w:rsidRDefault="00BF5A85" w:rsidP="00B07440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5648E84B" w14:textId="77777777" w:rsidR="00BF5A85" w:rsidRPr="00B07440" w:rsidRDefault="00BF5A85" w:rsidP="00B07440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>Grupa docelowa – Projekt skierowany jest do 219 osób dorosłych (170K, 49M) spełniających wszystkie poniższe warunki:</w:t>
      </w:r>
    </w:p>
    <w:p w14:paraId="460463E1" w14:textId="21FE0B3C" w:rsidR="00BF5A85" w:rsidRPr="00B07440" w:rsidRDefault="00BF5A85" w:rsidP="00B07440">
      <w:pPr>
        <w:pStyle w:val="Akapitzlist"/>
        <w:numPr>
          <w:ilvl w:val="1"/>
          <w:numId w:val="21"/>
        </w:numPr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>osoby, które zamieszkują w rozumieniu  przepisów Kodeksu Cywilnego w jednej z 8 gmin: Strawczyn, Piekoszów, Miedziana Góra, Łopuszno, Obrazów, Opatowiec, Nagłowice</w:t>
      </w:r>
      <w:r w:rsidR="00263946">
        <w:rPr>
          <w:rFonts w:cstheme="minorHAnsi"/>
        </w:rPr>
        <w:br/>
      </w:r>
      <w:r w:rsidRPr="00B07440">
        <w:rPr>
          <w:rFonts w:cstheme="minorHAnsi"/>
        </w:rPr>
        <w:t xml:space="preserve"> i Wąchock;</w:t>
      </w:r>
    </w:p>
    <w:p w14:paraId="31789863" w14:textId="77777777" w:rsidR="00BF5A85" w:rsidRPr="00B07440" w:rsidRDefault="00BF5A85" w:rsidP="00B07440">
      <w:pPr>
        <w:pStyle w:val="Akapitzlist"/>
        <w:numPr>
          <w:ilvl w:val="1"/>
          <w:numId w:val="21"/>
        </w:numPr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>osoby, które ukończyły 50 rok życia</w:t>
      </w:r>
    </w:p>
    <w:p w14:paraId="7A7AEC25" w14:textId="77777777" w:rsidR="00BF5A85" w:rsidRPr="00B07440" w:rsidRDefault="00BF5A85" w:rsidP="00B07440">
      <w:pPr>
        <w:suppressAutoHyphens/>
        <w:spacing w:after="0" w:line="276" w:lineRule="auto"/>
        <w:jc w:val="both"/>
        <w:rPr>
          <w:rFonts w:cstheme="minorHAnsi"/>
        </w:rPr>
      </w:pPr>
    </w:p>
    <w:p w14:paraId="58C25401" w14:textId="77777777" w:rsidR="00BF5A85" w:rsidRPr="00B07440" w:rsidRDefault="00BF5A85" w:rsidP="00B07440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>Kwalifikowalność uczestnika projektu jest potwierdzana w memencie rozpoczęcia udziału danej osoby w pierwszej formie wsparcia  w ramach projektu.</w:t>
      </w:r>
    </w:p>
    <w:p w14:paraId="33CC0BB8" w14:textId="40585936" w:rsidR="00BF5A85" w:rsidRPr="00B07440" w:rsidRDefault="00BF5A85" w:rsidP="00B07440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>Wiek uczestników określany jest na podstawie daty urodzenia</w:t>
      </w:r>
      <w:r w:rsidR="00B07440">
        <w:rPr>
          <w:rFonts w:cstheme="minorHAnsi"/>
        </w:rPr>
        <w:t xml:space="preserve"> </w:t>
      </w:r>
      <w:r w:rsidR="00570362">
        <w:rPr>
          <w:rFonts w:cstheme="minorHAnsi"/>
        </w:rPr>
        <w:t>określonej na podstawie numeru PESEL</w:t>
      </w:r>
      <w:r w:rsidRPr="00B07440">
        <w:rPr>
          <w:rFonts w:cstheme="minorHAnsi"/>
        </w:rPr>
        <w:t xml:space="preserve"> i ustalany w dniu złożenia dokumentów rekrutacyjnych do projektu. </w:t>
      </w:r>
    </w:p>
    <w:p w14:paraId="182795CA" w14:textId="77777777" w:rsidR="00DE349D" w:rsidRPr="00B07440" w:rsidRDefault="00DE349D" w:rsidP="00B07440">
      <w:pPr>
        <w:widowControl w:val="0"/>
        <w:autoSpaceDE w:val="0"/>
        <w:autoSpaceDN w:val="0"/>
        <w:spacing w:before="35" w:after="0" w:line="276" w:lineRule="auto"/>
        <w:ind w:right="5"/>
        <w:jc w:val="both"/>
        <w:rPr>
          <w:rFonts w:eastAsia="Cambria" w:cstheme="minorHAnsi"/>
          <w:kern w:val="0"/>
          <w14:ligatures w14:val="none"/>
        </w:rPr>
      </w:pPr>
    </w:p>
    <w:p w14:paraId="41AA1DC1" w14:textId="77777777" w:rsidR="00DE349D" w:rsidRPr="00B07440" w:rsidRDefault="00DE349D" w:rsidP="00B07440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07440">
        <w:rPr>
          <w:rFonts w:cstheme="minorHAnsi"/>
          <w:b/>
          <w:bCs/>
          <w:sz w:val="24"/>
          <w:szCs w:val="24"/>
        </w:rPr>
        <w:t>Przebieg rekrutacji</w:t>
      </w:r>
    </w:p>
    <w:p w14:paraId="364457DF" w14:textId="77777777" w:rsidR="00DE349D" w:rsidRPr="00B07440" w:rsidRDefault="00DE349D" w:rsidP="00B07440">
      <w:pPr>
        <w:pStyle w:val="Akapitzlist"/>
        <w:spacing w:after="0"/>
        <w:ind w:left="1080"/>
        <w:jc w:val="both"/>
        <w:rPr>
          <w:rFonts w:cstheme="minorHAnsi"/>
        </w:rPr>
      </w:pPr>
    </w:p>
    <w:p w14:paraId="76EBC8EB" w14:textId="77777777" w:rsidR="00DE349D" w:rsidRPr="00B07440" w:rsidRDefault="00DE349D" w:rsidP="00B07440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>Rekrutacja prowadzona będzie zgodnie z zasadami: pisemności, jawności, otwartości, równości szans i niedyskryminacji, w tym dostępności dla osób z niepełnosprawnościami.</w:t>
      </w:r>
    </w:p>
    <w:p w14:paraId="4E87E771" w14:textId="77777777" w:rsidR="00DE349D" w:rsidRPr="00B07440" w:rsidRDefault="00DE349D" w:rsidP="00B07440">
      <w:pPr>
        <w:pStyle w:val="Akapitzlist"/>
        <w:spacing w:after="0"/>
        <w:jc w:val="both"/>
        <w:rPr>
          <w:rFonts w:cstheme="minorHAnsi"/>
        </w:rPr>
      </w:pPr>
    </w:p>
    <w:p w14:paraId="20BF9D7B" w14:textId="77777777" w:rsidR="00263946" w:rsidRDefault="00DE349D" w:rsidP="00B07440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 xml:space="preserve">Podczas rekrutacji możliwe będzie składanie dokumentów w formie elektronicznej </w:t>
      </w:r>
    </w:p>
    <w:p w14:paraId="651FD1AF" w14:textId="77777777" w:rsidR="00263946" w:rsidRDefault="00263946">
      <w:pPr>
        <w:spacing w:line="259" w:lineRule="auto"/>
        <w:rPr>
          <w:rFonts w:cstheme="minorHAnsi"/>
          <w:kern w:val="0"/>
          <w14:ligatures w14:val="none"/>
        </w:rPr>
      </w:pPr>
      <w:r>
        <w:rPr>
          <w:rFonts w:cstheme="minorHAnsi"/>
        </w:rPr>
        <w:br w:type="page"/>
      </w:r>
    </w:p>
    <w:p w14:paraId="4EC6AE7F" w14:textId="72092D68" w:rsidR="00DE349D" w:rsidRPr="00B07440" w:rsidRDefault="00DE349D" w:rsidP="00B07440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lastRenderedPageBreak/>
        <w:t>oraz kontakty z uczestnikami projektu przez pocztę e-mail oraz telefon.</w:t>
      </w:r>
    </w:p>
    <w:p w14:paraId="37210CD0" w14:textId="77777777" w:rsidR="00DE349D" w:rsidRPr="00B07440" w:rsidRDefault="00DE349D" w:rsidP="00B07440">
      <w:pPr>
        <w:spacing w:after="0" w:line="276" w:lineRule="auto"/>
        <w:jc w:val="both"/>
        <w:rPr>
          <w:rFonts w:cstheme="minorHAnsi"/>
        </w:rPr>
      </w:pPr>
    </w:p>
    <w:p w14:paraId="09F556C4" w14:textId="5E8CE8DC" w:rsidR="00DE349D" w:rsidRPr="00B07440" w:rsidRDefault="00DE349D" w:rsidP="00B07440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 xml:space="preserve">Projekt skierowany jest do grup docelowych z województwa świętokrzyskiego, </w:t>
      </w:r>
      <w:r w:rsidRPr="00B07440">
        <w:rPr>
          <w:rFonts w:cstheme="minorHAnsi"/>
        </w:rPr>
        <w:br/>
        <w:t>w rozumieniu Kodeksu Cywilnego</w:t>
      </w:r>
      <w:bookmarkStart w:id="1" w:name="_Hlk157506903"/>
      <w:r w:rsidR="00B1784C" w:rsidRPr="00B07440">
        <w:rPr>
          <w:rFonts w:cstheme="minorHAnsi"/>
        </w:rPr>
        <w:t>, osoby z obszaru OSI regionalne: KOF, OSI zagrożone trwałą marginalizacją, MOF miast średnich.</w:t>
      </w:r>
    </w:p>
    <w:p w14:paraId="240E5075" w14:textId="77777777" w:rsidR="00DE349D" w:rsidRPr="00B07440" w:rsidRDefault="00DE349D" w:rsidP="00B07440">
      <w:pPr>
        <w:pStyle w:val="Akapitzlist"/>
        <w:rPr>
          <w:rFonts w:cstheme="minorHAnsi"/>
        </w:rPr>
      </w:pPr>
    </w:p>
    <w:p w14:paraId="54315545" w14:textId="0621BC87" w:rsidR="00DE349D" w:rsidRPr="00B07440" w:rsidRDefault="00DE349D" w:rsidP="00B0744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 xml:space="preserve">Rekrutacja zostanie ogłoszona w poszczególnych </w:t>
      </w:r>
      <w:r w:rsidR="00A4450B">
        <w:rPr>
          <w:rFonts w:cstheme="minorHAnsi"/>
        </w:rPr>
        <w:t>Instytucjach Kultury</w:t>
      </w:r>
      <w:r w:rsidRPr="00B07440">
        <w:rPr>
          <w:rFonts w:cstheme="minorHAnsi"/>
        </w:rPr>
        <w:t xml:space="preserve"> do publicznej wiadomości.</w:t>
      </w:r>
    </w:p>
    <w:bookmarkEnd w:id="1"/>
    <w:p w14:paraId="03A11DD3" w14:textId="77777777" w:rsidR="00DE349D" w:rsidRPr="00B07440" w:rsidRDefault="00DE349D" w:rsidP="00B07440">
      <w:pPr>
        <w:spacing w:after="0" w:line="276" w:lineRule="auto"/>
        <w:jc w:val="both"/>
        <w:rPr>
          <w:rFonts w:cstheme="minorHAnsi"/>
        </w:rPr>
      </w:pPr>
    </w:p>
    <w:p w14:paraId="5701CE64" w14:textId="0A6B5934" w:rsidR="00DE349D" w:rsidRPr="00B07440" w:rsidRDefault="00DE349D" w:rsidP="00B0744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 xml:space="preserve">Regulamin rekrutacji i uczestnictwa jest dostępny na stronach www Beneficjenta </w:t>
      </w:r>
      <w:r w:rsidRPr="00B07440">
        <w:rPr>
          <w:rFonts w:cstheme="minorHAnsi"/>
        </w:rPr>
        <w:br/>
        <w:t xml:space="preserve">i poszczególnych </w:t>
      </w:r>
      <w:r w:rsidR="00A4450B">
        <w:rPr>
          <w:rFonts w:cstheme="minorHAnsi"/>
        </w:rPr>
        <w:t>Instytucjach Kultury</w:t>
      </w:r>
      <w:r w:rsidRPr="00B07440">
        <w:rPr>
          <w:rFonts w:cstheme="minorHAnsi"/>
        </w:rPr>
        <w:t>.</w:t>
      </w:r>
    </w:p>
    <w:p w14:paraId="7B57A8A4" w14:textId="77777777" w:rsidR="00DE349D" w:rsidRPr="00B07440" w:rsidRDefault="00DE349D" w:rsidP="00B07440">
      <w:pPr>
        <w:pStyle w:val="Akapitzlist"/>
        <w:rPr>
          <w:rFonts w:cstheme="minorHAnsi"/>
        </w:rPr>
      </w:pPr>
    </w:p>
    <w:p w14:paraId="6CEDA55E" w14:textId="16CE2D1A" w:rsidR="00DE349D" w:rsidRPr="00B07440" w:rsidRDefault="00DE349D" w:rsidP="00B0744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>Do udziału w Projekcie zrekrutowanych zostanie 219 osób w tym 170 kobiet któr</w:t>
      </w:r>
      <w:r w:rsidR="00B1784C" w:rsidRPr="00B07440">
        <w:rPr>
          <w:rFonts w:cstheme="minorHAnsi"/>
        </w:rPr>
        <w:t>e</w:t>
      </w:r>
      <w:r w:rsidRPr="00B07440">
        <w:rPr>
          <w:rFonts w:cstheme="minorHAnsi"/>
        </w:rPr>
        <w:t xml:space="preserve"> :</w:t>
      </w:r>
    </w:p>
    <w:p w14:paraId="73EE08D9" w14:textId="1B239A0D" w:rsidR="00DE349D" w:rsidRPr="00B07440" w:rsidRDefault="00DE349D" w:rsidP="00B0744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 xml:space="preserve">wypełnią </w:t>
      </w:r>
      <w:r w:rsidR="00B1784C" w:rsidRPr="00B07440">
        <w:rPr>
          <w:rFonts w:cstheme="minorHAnsi"/>
        </w:rPr>
        <w:t>formularz rekrutacyjny wraz z załącznikami do</w:t>
      </w:r>
      <w:r w:rsidRPr="00B07440">
        <w:rPr>
          <w:rFonts w:cstheme="minorHAnsi"/>
        </w:rPr>
        <w:t xml:space="preserve"> udziału  w Projekcie,</w:t>
      </w:r>
    </w:p>
    <w:p w14:paraId="0DD656DC" w14:textId="77777777" w:rsidR="00DE349D" w:rsidRPr="00B07440" w:rsidRDefault="00DE349D" w:rsidP="00B0744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>zobowiązują się uczestniczyć w szkoleniach z zakresu:</w:t>
      </w:r>
    </w:p>
    <w:p w14:paraId="72CEEA4B" w14:textId="77777777" w:rsidR="00DE349D" w:rsidRPr="00A4450B" w:rsidRDefault="00DE349D" w:rsidP="00A4450B">
      <w:pPr>
        <w:pStyle w:val="Akapitzlist"/>
        <w:ind w:left="1080" w:hanging="229"/>
        <w:rPr>
          <w:rFonts w:cstheme="minorHAnsi"/>
        </w:rPr>
      </w:pPr>
      <w:r w:rsidRPr="00A4450B">
        <w:rPr>
          <w:rFonts w:cstheme="minorHAnsi"/>
        </w:rPr>
        <w:t xml:space="preserve">- Szkolenie z zakresu wykorzystania i możliwości </w:t>
      </w:r>
      <w:proofErr w:type="spellStart"/>
      <w:r w:rsidRPr="00A4450B">
        <w:rPr>
          <w:rFonts w:cstheme="minorHAnsi"/>
        </w:rPr>
        <w:t>smartfona</w:t>
      </w:r>
      <w:proofErr w:type="spellEnd"/>
      <w:r w:rsidRPr="00A4450B">
        <w:rPr>
          <w:rFonts w:cstheme="minorHAnsi"/>
        </w:rPr>
        <w:t>- rola w życiu codziennym – 18 h</w:t>
      </w:r>
    </w:p>
    <w:p w14:paraId="06FF3E2E" w14:textId="77777777" w:rsidR="00DE349D" w:rsidRPr="00B07440" w:rsidRDefault="00DE349D" w:rsidP="00A4450B">
      <w:pPr>
        <w:pStyle w:val="Akapitzlist"/>
        <w:rPr>
          <w:rFonts w:cstheme="minorHAnsi"/>
        </w:rPr>
      </w:pPr>
      <w:r w:rsidRPr="00B07440">
        <w:rPr>
          <w:rFonts w:cstheme="minorHAnsi"/>
        </w:rPr>
        <w:t>- Szkolenie z zakresu wykorzystania i możliwości  podłogi interaktywnej– 12 h</w:t>
      </w:r>
    </w:p>
    <w:p w14:paraId="090112CD" w14:textId="77777777" w:rsidR="00DE349D" w:rsidRPr="00B07440" w:rsidRDefault="00DE349D" w:rsidP="00A4450B">
      <w:pPr>
        <w:pStyle w:val="Akapitzlist"/>
        <w:spacing w:after="0"/>
        <w:rPr>
          <w:rFonts w:cstheme="minorHAnsi"/>
        </w:rPr>
      </w:pPr>
      <w:r w:rsidRPr="00B07440">
        <w:rPr>
          <w:rFonts w:cstheme="minorHAnsi"/>
        </w:rPr>
        <w:t>- Internet- szkolenie z zakresu efektywnego wykorzystania – 24 h</w:t>
      </w:r>
    </w:p>
    <w:p w14:paraId="093AFCC5" w14:textId="77777777" w:rsidR="00DE349D" w:rsidRPr="00B07440" w:rsidRDefault="00DE349D" w:rsidP="00A4450B">
      <w:pPr>
        <w:pStyle w:val="Akapitzlist"/>
        <w:spacing w:after="0"/>
        <w:rPr>
          <w:rFonts w:cstheme="minorHAnsi"/>
        </w:rPr>
      </w:pPr>
      <w:r w:rsidRPr="00B07440">
        <w:rPr>
          <w:rFonts w:cstheme="minorHAnsi"/>
        </w:rPr>
        <w:t>-szkolenie z zakresu kształtowania postaw proekologicznych- ,,EKO czyli jaki?”- 5h</w:t>
      </w:r>
    </w:p>
    <w:p w14:paraId="643E7016" w14:textId="47A69550" w:rsidR="006610DF" w:rsidRPr="00B07440" w:rsidRDefault="00DE349D" w:rsidP="00A4450B">
      <w:pPr>
        <w:pStyle w:val="Akapitzlist"/>
        <w:spacing w:after="0"/>
        <w:rPr>
          <w:rFonts w:cstheme="minorHAnsi"/>
        </w:rPr>
      </w:pPr>
      <w:r w:rsidRPr="00B07440">
        <w:rPr>
          <w:rFonts w:cstheme="minorHAnsi"/>
        </w:rPr>
        <w:t>-Wizerunek w sieci i nie tylko- podstawy grafiki komputerowej- 20h</w:t>
      </w:r>
    </w:p>
    <w:p w14:paraId="3D786DAA" w14:textId="33DF2338" w:rsidR="00DE349D" w:rsidRPr="00B07440" w:rsidRDefault="00DE349D" w:rsidP="00B07440">
      <w:pPr>
        <w:pStyle w:val="Akapitzlist"/>
        <w:numPr>
          <w:ilvl w:val="0"/>
          <w:numId w:val="17"/>
        </w:numPr>
        <w:spacing w:after="0"/>
        <w:rPr>
          <w:rFonts w:cstheme="minorHAnsi"/>
        </w:rPr>
      </w:pPr>
      <w:r w:rsidRPr="00B07440">
        <w:rPr>
          <w:rFonts w:cstheme="minorHAnsi"/>
        </w:rPr>
        <w:t xml:space="preserve">ukończą </w:t>
      </w:r>
      <w:r w:rsidRPr="00B07440">
        <w:rPr>
          <w:rFonts w:eastAsia="Cambria" w:cstheme="minorHAnsi"/>
        </w:rPr>
        <w:t>szkolenia i uzyskają kwalifikacje.</w:t>
      </w:r>
    </w:p>
    <w:p w14:paraId="5013E374" w14:textId="77777777" w:rsidR="00DE349D" w:rsidRPr="00B07440" w:rsidRDefault="00DE349D" w:rsidP="00B07440">
      <w:pPr>
        <w:pStyle w:val="Akapitzlist"/>
        <w:spacing w:after="0"/>
        <w:jc w:val="both"/>
        <w:rPr>
          <w:rFonts w:cstheme="minorHAnsi"/>
        </w:rPr>
      </w:pPr>
      <w:bookmarkStart w:id="2" w:name="_Hlk157001513"/>
      <w:r w:rsidRPr="00B07440">
        <w:rPr>
          <w:rFonts w:cstheme="minorHAnsi"/>
        </w:rPr>
        <w:t xml:space="preserve">Dodatkowe punkty  uczestnikom zostaną przyznane za: </w:t>
      </w:r>
    </w:p>
    <w:p w14:paraId="2609CB09" w14:textId="77777777" w:rsidR="00DE349D" w:rsidRPr="00B07440" w:rsidRDefault="00DE349D" w:rsidP="00B07440">
      <w:pPr>
        <w:pStyle w:val="Akapitzlist"/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>-posiadanie orzeczenia o niepełnosprawności- 4 pkt</w:t>
      </w:r>
    </w:p>
    <w:bookmarkEnd w:id="2"/>
    <w:p w14:paraId="60BECF57" w14:textId="77777777" w:rsidR="00DE349D" w:rsidRPr="00B07440" w:rsidRDefault="00DE349D" w:rsidP="00B07440">
      <w:pPr>
        <w:pStyle w:val="Akapitzlist"/>
        <w:spacing w:after="0"/>
        <w:ind w:left="851" w:hanging="142"/>
        <w:jc w:val="both"/>
        <w:rPr>
          <w:rFonts w:cstheme="minorHAnsi"/>
        </w:rPr>
      </w:pPr>
      <w:r w:rsidRPr="00B07440">
        <w:rPr>
          <w:rFonts w:cstheme="minorHAnsi"/>
        </w:rPr>
        <w:t>-  brak potwierdzenia kwalifikacji z zakresu kompetencji cyfrowych i umiejętność obsługi urządzeń TIK - 3 pkt.</w:t>
      </w:r>
    </w:p>
    <w:p w14:paraId="132529DB" w14:textId="1882D508" w:rsidR="00DE349D" w:rsidRPr="00B07440" w:rsidRDefault="00DE349D" w:rsidP="00B07440">
      <w:pPr>
        <w:pStyle w:val="Akapitzlist"/>
        <w:spacing w:after="0"/>
        <w:ind w:left="851" w:hanging="142"/>
        <w:jc w:val="both"/>
        <w:rPr>
          <w:rFonts w:cstheme="minorHAnsi"/>
        </w:rPr>
      </w:pPr>
      <w:r w:rsidRPr="00B07440">
        <w:rPr>
          <w:rFonts w:cstheme="minorHAnsi"/>
        </w:rPr>
        <w:t>-posiadanie wykształcenia</w:t>
      </w:r>
      <w:r w:rsidR="00A66930" w:rsidRPr="00B07440">
        <w:rPr>
          <w:rFonts w:cstheme="minorHAnsi"/>
        </w:rPr>
        <w:t xml:space="preserve"> maksymalnie </w:t>
      </w:r>
      <w:r w:rsidRPr="00B07440">
        <w:rPr>
          <w:rFonts w:cstheme="minorHAnsi"/>
        </w:rPr>
        <w:t xml:space="preserve"> zawodowego – 3 pkt</w:t>
      </w:r>
    </w:p>
    <w:p w14:paraId="13C36398" w14:textId="10BC1DCA" w:rsidR="00DE349D" w:rsidRPr="00B07440" w:rsidRDefault="00DE349D" w:rsidP="00B07440">
      <w:pPr>
        <w:spacing w:after="0" w:line="276" w:lineRule="auto"/>
        <w:ind w:left="709"/>
        <w:jc w:val="both"/>
        <w:rPr>
          <w:rFonts w:cstheme="minorHAnsi"/>
        </w:rPr>
      </w:pPr>
      <w:r w:rsidRPr="00B07440">
        <w:rPr>
          <w:rFonts w:cstheme="minorHAnsi"/>
        </w:rPr>
        <w:t>-ponadto w przypadku przystąpienia mężczyzny do Projektu zostaną przyznane z uwagi</w:t>
      </w:r>
      <w:r w:rsidR="00263946">
        <w:rPr>
          <w:rFonts w:cstheme="minorHAnsi"/>
        </w:rPr>
        <w:br/>
      </w:r>
      <w:r w:rsidRPr="00B07440">
        <w:rPr>
          <w:rFonts w:cstheme="minorHAnsi"/>
        </w:rPr>
        <w:t xml:space="preserve"> na wyrównanie szans w edukacji i przełamywanie niechęci-  2 pkt.</w:t>
      </w:r>
    </w:p>
    <w:p w14:paraId="42CA875F" w14:textId="7D670C4D" w:rsidR="00DE349D" w:rsidRDefault="00DE349D" w:rsidP="00B07440">
      <w:pPr>
        <w:spacing w:after="0" w:line="276" w:lineRule="auto"/>
        <w:ind w:left="709"/>
        <w:jc w:val="both"/>
        <w:rPr>
          <w:rFonts w:cstheme="minorHAnsi"/>
        </w:rPr>
      </w:pPr>
      <w:r w:rsidRPr="00B07440">
        <w:rPr>
          <w:rFonts w:cstheme="minorHAnsi"/>
        </w:rPr>
        <w:t>-osoby objęte pomocą MOPS/GOPS – 4 pkt</w:t>
      </w:r>
    </w:p>
    <w:p w14:paraId="7D870269" w14:textId="77777777" w:rsidR="00005A39" w:rsidRPr="00B07440" w:rsidRDefault="00005A39" w:rsidP="00B07440">
      <w:pPr>
        <w:spacing w:after="0" w:line="276" w:lineRule="auto"/>
        <w:ind w:left="709"/>
        <w:jc w:val="both"/>
        <w:rPr>
          <w:rFonts w:cstheme="minorHAnsi"/>
        </w:rPr>
      </w:pPr>
    </w:p>
    <w:p w14:paraId="571E002B" w14:textId="77777777" w:rsidR="00D444B4" w:rsidRPr="00B07440" w:rsidRDefault="00D444B4" w:rsidP="00B07440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07440">
        <w:rPr>
          <w:rFonts w:cstheme="minorHAnsi"/>
          <w:b/>
          <w:bCs/>
          <w:sz w:val="24"/>
          <w:szCs w:val="24"/>
        </w:rPr>
        <w:t>Komisja Rekrutacyjna:</w:t>
      </w:r>
    </w:p>
    <w:p w14:paraId="34F961DD" w14:textId="77777777" w:rsidR="00D444B4" w:rsidRPr="00B07440" w:rsidRDefault="00D444B4" w:rsidP="00B07440">
      <w:pPr>
        <w:pStyle w:val="Akapitzlist"/>
        <w:rPr>
          <w:rFonts w:cstheme="minorHAnsi"/>
        </w:rPr>
      </w:pPr>
    </w:p>
    <w:p w14:paraId="5E2C38DE" w14:textId="1BCF817D" w:rsidR="00D444B4" w:rsidRPr="00B07440" w:rsidRDefault="00D444B4" w:rsidP="00B0744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>N</w:t>
      </w:r>
      <w:r w:rsidR="00A4450B">
        <w:rPr>
          <w:rFonts w:cstheme="minorHAnsi"/>
        </w:rPr>
        <w:t xml:space="preserve">owe </w:t>
      </w:r>
      <w:r w:rsidRPr="00B07440">
        <w:rPr>
          <w:rFonts w:cstheme="minorHAnsi"/>
        </w:rPr>
        <w:t>O</w:t>
      </w:r>
      <w:r w:rsidR="00A4450B">
        <w:rPr>
          <w:rFonts w:cstheme="minorHAnsi"/>
        </w:rPr>
        <w:t xml:space="preserve">blicze </w:t>
      </w:r>
      <w:r w:rsidRPr="00B07440">
        <w:rPr>
          <w:rFonts w:cstheme="minorHAnsi"/>
        </w:rPr>
        <w:t>E</w:t>
      </w:r>
      <w:r w:rsidR="00A4450B">
        <w:rPr>
          <w:rFonts w:cstheme="minorHAnsi"/>
        </w:rPr>
        <w:t>dukacji</w:t>
      </w:r>
      <w:r w:rsidRPr="00B07440">
        <w:rPr>
          <w:rFonts w:cstheme="minorHAnsi"/>
        </w:rPr>
        <w:t xml:space="preserve"> powołuje Komisję Rekrutacyjną, której zadaniem </w:t>
      </w:r>
      <w:r w:rsidR="00263946">
        <w:rPr>
          <w:rFonts w:cstheme="minorHAnsi"/>
        </w:rPr>
        <w:br/>
      </w:r>
      <w:r w:rsidRPr="00B07440">
        <w:rPr>
          <w:rFonts w:cstheme="minorHAnsi"/>
        </w:rPr>
        <w:t xml:space="preserve">jest prawidłowe i zgodne z zasadami określonymi niniejszym Regulaminem, </w:t>
      </w:r>
      <w:r w:rsidRPr="00B07440">
        <w:rPr>
          <w:rFonts w:cstheme="minorHAnsi"/>
        </w:rPr>
        <w:br/>
        <w:t>wybór 219 chętnych, którzy zostaną zakwalifikowani w Projekcie.</w:t>
      </w:r>
    </w:p>
    <w:p w14:paraId="618E97D4" w14:textId="77777777" w:rsidR="00D444B4" w:rsidRPr="00B07440" w:rsidRDefault="00D444B4" w:rsidP="00B0744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>Komisja Rekrutacyjna składa się z trzech osób:</w:t>
      </w:r>
    </w:p>
    <w:p w14:paraId="36639188" w14:textId="77777777" w:rsidR="00D444B4" w:rsidRPr="00B07440" w:rsidRDefault="00D444B4" w:rsidP="00B0744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>Dyrektor GOK</w:t>
      </w:r>
    </w:p>
    <w:p w14:paraId="24D2EF5E" w14:textId="77777777" w:rsidR="00D444B4" w:rsidRPr="00B07440" w:rsidRDefault="00D444B4" w:rsidP="00B0744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bookmarkStart w:id="3" w:name="_Hlk156470830"/>
      <w:r w:rsidRPr="00B07440">
        <w:rPr>
          <w:rFonts w:cstheme="minorHAnsi"/>
        </w:rPr>
        <w:t xml:space="preserve">Marlena Waśkiewicz- koordynator merytoryczny </w:t>
      </w:r>
    </w:p>
    <w:bookmarkEnd w:id="3"/>
    <w:p w14:paraId="4B359E46" w14:textId="77777777" w:rsidR="00D444B4" w:rsidRPr="00B07440" w:rsidRDefault="00D444B4" w:rsidP="00B0744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>Edyta Kraska – Dyrektor Projektu</w:t>
      </w:r>
    </w:p>
    <w:p w14:paraId="6305B4F3" w14:textId="77777777" w:rsidR="00D444B4" w:rsidRPr="00B07440" w:rsidRDefault="00D444B4" w:rsidP="00B07440">
      <w:pPr>
        <w:spacing w:after="0" w:line="276" w:lineRule="auto"/>
        <w:ind w:left="1800"/>
        <w:jc w:val="both"/>
        <w:rPr>
          <w:rFonts w:cstheme="minorHAnsi"/>
        </w:rPr>
      </w:pPr>
    </w:p>
    <w:p w14:paraId="6C1BE9C3" w14:textId="65F39794" w:rsidR="00DE349D" w:rsidRDefault="00D444B4" w:rsidP="00A4450B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>Przebieg rekrutacji potwierdza protokół podpisany przez członków Komisji Rekrutacyjnej.</w:t>
      </w:r>
    </w:p>
    <w:p w14:paraId="611A1697" w14:textId="77777777" w:rsidR="0068484A" w:rsidRDefault="0068484A" w:rsidP="0068484A">
      <w:pPr>
        <w:spacing w:after="0"/>
        <w:jc w:val="both"/>
        <w:rPr>
          <w:rFonts w:cstheme="minorHAnsi"/>
        </w:rPr>
      </w:pPr>
    </w:p>
    <w:p w14:paraId="5C234E5B" w14:textId="77777777" w:rsidR="0068484A" w:rsidRDefault="0068484A" w:rsidP="0068484A">
      <w:pPr>
        <w:spacing w:after="0"/>
        <w:jc w:val="both"/>
        <w:rPr>
          <w:rFonts w:cstheme="minorHAnsi"/>
        </w:rPr>
      </w:pPr>
    </w:p>
    <w:p w14:paraId="7DD7C3F6" w14:textId="77777777" w:rsidR="0068484A" w:rsidRDefault="0068484A" w:rsidP="0068484A">
      <w:pPr>
        <w:spacing w:after="0"/>
        <w:jc w:val="both"/>
        <w:rPr>
          <w:rFonts w:cstheme="minorHAnsi"/>
        </w:rPr>
      </w:pPr>
    </w:p>
    <w:p w14:paraId="7B390217" w14:textId="77777777" w:rsidR="0068484A" w:rsidRPr="0068484A" w:rsidRDefault="0068484A" w:rsidP="0068484A">
      <w:pPr>
        <w:spacing w:after="0"/>
        <w:jc w:val="both"/>
        <w:rPr>
          <w:rFonts w:cstheme="minorHAnsi"/>
        </w:rPr>
      </w:pPr>
    </w:p>
    <w:p w14:paraId="05E3DE59" w14:textId="77777777" w:rsidR="00DE349D" w:rsidRPr="00B07440" w:rsidRDefault="00DE349D" w:rsidP="00B07440">
      <w:pPr>
        <w:pStyle w:val="Akapitzlist"/>
        <w:spacing w:after="0"/>
        <w:ind w:left="1080"/>
        <w:jc w:val="both"/>
        <w:rPr>
          <w:rFonts w:cstheme="minorHAnsi"/>
          <w:sz w:val="4"/>
          <w:szCs w:val="4"/>
        </w:rPr>
      </w:pPr>
    </w:p>
    <w:p w14:paraId="11D59D3B" w14:textId="77777777" w:rsidR="00DE349D" w:rsidRPr="00B07440" w:rsidRDefault="00DE349D" w:rsidP="00B07440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20" w:after="0"/>
        <w:ind w:left="1077" w:right="119"/>
        <w:jc w:val="both"/>
        <w:rPr>
          <w:rFonts w:eastAsia="Cambria" w:cstheme="minorHAnsi"/>
          <w:b/>
          <w:bCs/>
          <w:sz w:val="24"/>
          <w:szCs w:val="24"/>
        </w:rPr>
      </w:pPr>
      <w:r w:rsidRPr="00B07440">
        <w:rPr>
          <w:rFonts w:eastAsia="Cambria" w:cstheme="minorHAnsi"/>
          <w:b/>
          <w:bCs/>
          <w:sz w:val="24"/>
          <w:szCs w:val="24"/>
        </w:rPr>
        <w:t>Prawa i obowiązki</w:t>
      </w:r>
    </w:p>
    <w:p w14:paraId="4AFD89F2" w14:textId="77777777" w:rsidR="00DE349D" w:rsidRPr="00B07440" w:rsidRDefault="00DE349D" w:rsidP="00B07440">
      <w:pPr>
        <w:widowControl w:val="0"/>
        <w:autoSpaceDE w:val="0"/>
        <w:autoSpaceDN w:val="0"/>
        <w:spacing w:after="0" w:line="276" w:lineRule="auto"/>
        <w:ind w:right="119"/>
        <w:jc w:val="both"/>
        <w:rPr>
          <w:rFonts w:eastAsia="Cambria" w:cstheme="minorHAnsi"/>
          <w:b/>
          <w:bCs/>
          <w:kern w:val="0"/>
          <w14:ligatures w14:val="none"/>
        </w:rPr>
      </w:pPr>
    </w:p>
    <w:p w14:paraId="7BA1D483" w14:textId="0F2457E6" w:rsidR="00DE349D" w:rsidRPr="00B07440" w:rsidRDefault="00DE349D" w:rsidP="00B07440">
      <w:pPr>
        <w:widowControl w:val="0"/>
        <w:numPr>
          <w:ilvl w:val="0"/>
          <w:numId w:val="12"/>
        </w:numPr>
        <w:autoSpaceDE w:val="0"/>
        <w:autoSpaceDN w:val="0"/>
        <w:spacing w:before="41" w:after="0" w:line="276" w:lineRule="auto"/>
        <w:ind w:left="426" w:right="118"/>
        <w:jc w:val="both"/>
        <w:rPr>
          <w:rFonts w:eastAsia="Cambria" w:cstheme="minorHAnsi"/>
          <w:b/>
          <w:bCs/>
          <w:kern w:val="0"/>
          <w14:ligatures w14:val="none"/>
        </w:rPr>
      </w:pPr>
      <w:r w:rsidRPr="00B07440">
        <w:rPr>
          <w:rFonts w:eastAsia="Cambria" w:cstheme="minorHAnsi"/>
          <w:b/>
          <w:bCs/>
          <w:kern w:val="0"/>
          <w14:ligatures w14:val="none"/>
        </w:rPr>
        <w:t>N</w:t>
      </w:r>
      <w:r w:rsidR="0068484A">
        <w:rPr>
          <w:rFonts w:eastAsia="Cambria" w:cstheme="minorHAnsi"/>
          <w:b/>
          <w:bCs/>
          <w:kern w:val="0"/>
          <w14:ligatures w14:val="none"/>
        </w:rPr>
        <w:t xml:space="preserve">owe </w:t>
      </w:r>
      <w:r w:rsidRPr="00B07440">
        <w:rPr>
          <w:rFonts w:eastAsia="Cambria" w:cstheme="minorHAnsi"/>
          <w:b/>
          <w:bCs/>
          <w:kern w:val="0"/>
          <w14:ligatures w14:val="none"/>
        </w:rPr>
        <w:t>O</w:t>
      </w:r>
      <w:r w:rsidR="0068484A">
        <w:rPr>
          <w:rFonts w:eastAsia="Cambria" w:cstheme="minorHAnsi"/>
          <w:b/>
          <w:bCs/>
          <w:kern w:val="0"/>
          <w14:ligatures w14:val="none"/>
        </w:rPr>
        <w:t xml:space="preserve">blicze </w:t>
      </w:r>
      <w:r w:rsidRPr="00B07440">
        <w:rPr>
          <w:rFonts w:eastAsia="Cambria" w:cstheme="minorHAnsi"/>
          <w:b/>
          <w:bCs/>
          <w:kern w:val="0"/>
          <w14:ligatures w14:val="none"/>
        </w:rPr>
        <w:t>E</w:t>
      </w:r>
      <w:r w:rsidR="0068484A">
        <w:rPr>
          <w:rFonts w:eastAsia="Cambria" w:cstheme="minorHAnsi"/>
          <w:b/>
          <w:bCs/>
          <w:kern w:val="0"/>
          <w14:ligatures w14:val="none"/>
        </w:rPr>
        <w:t>dukacji</w:t>
      </w:r>
      <w:r w:rsidRPr="00B07440">
        <w:rPr>
          <w:rFonts w:eastAsia="Cambria" w:cstheme="minorHAnsi"/>
          <w:b/>
          <w:bCs/>
          <w:kern w:val="0"/>
          <w14:ligatures w14:val="none"/>
        </w:rPr>
        <w:t xml:space="preserve"> zobowiązuje się do:</w:t>
      </w:r>
    </w:p>
    <w:p w14:paraId="0A62B05C" w14:textId="4A23621D" w:rsidR="00DE349D" w:rsidRPr="00B07440" w:rsidRDefault="00DE349D" w:rsidP="00B07440">
      <w:pPr>
        <w:widowControl w:val="0"/>
        <w:numPr>
          <w:ilvl w:val="0"/>
          <w:numId w:val="9"/>
        </w:numPr>
        <w:autoSpaceDE w:val="0"/>
        <w:autoSpaceDN w:val="0"/>
        <w:spacing w:before="41" w:after="0" w:line="276" w:lineRule="auto"/>
        <w:ind w:left="851" w:right="118"/>
        <w:jc w:val="both"/>
        <w:rPr>
          <w:rFonts w:eastAsia="Cambria" w:cstheme="minorHAnsi"/>
          <w:kern w:val="0"/>
          <w14:ligatures w14:val="none"/>
        </w:rPr>
      </w:pPr>
      <w:r w:rsidRPr="00B07440">
        <w:rPr>
          <w:rFonts w:eastAsia="Cambria" w:cstheme="minorHAnsi"/>
          <w:kern w:val="0"/>
          <w14:ligatures w14:val="none"/>
        </w:rPr>
        <w:t xml:space="preserve">dostarczenia  do  </w:t>
      </w:r>
      <w:r w:rsidR="0068484A">
        <w:rPr>
          <w:rFonts w:eastAsia="Cambria" w:cstheme="minorHAnsi"/>
          <w:kern w:val="0"/>
          <w14:ligatures w14:val="none"/>
        </w:rPr>
        <w:t>Instytucji Kultury</w:t>
      </w:r>
      <w:r w:rsidRPr="00B07440">
        <w:rPr>
          <w:rFonts w:eastAsia="Cambria" w:cstheme="minorHAnsi"/>
          <w:kern w:val="0"/>
          <w14:ligatures w14:val="none"/>
        </w:rPr>
        <w:t xml:space="preserve">  wyposażenia – środków  dydaktycznych  niezbędnych </w:t>
      </w:r>
      <w:r w:rsidRPr="00B07440">
        <w:rPr>
          <w:rFonts w:eastAsia="Cambria" w:cstheme="minorHAnsi"/>
          <w:kern w:val="0"/>
          <w14:ligatures w14:val="none"/>
        </w:rPr>
        <w:br/>
        <w:t>do prawidłowej realizacji zajęć zaplanowanych w ramach Projektu,</w:t>
      </w:r>
    </w:p>
    <w:p w14:paraId="07147C30" w14:textId="4A5C1D4C" w:rsidR="00DE349D" w:rsidRPr="00B07440" w:rsidRDefault="00DE349D" w:rsidP="00B07440">
      <w:pPr>
        <w:widowControl w:val="0"/>
        <w:numPr>
          <w:ilvl w:val="0"/>
          <w:numId w:val="9"/>
        </w:numPr>
        <w:autoSpaceDE w:val="0"/>
        <w:autoSpaceDN w:val="0"/>
        <w:spacing w:before="41" w:after="0" w:line="276" w:lineRule="auto"/>
        <w:ind w:left="851" w:right="118"/>
        <w:jc w:val="both"/>
        <w:rPr>
          <w:rFonts w:eastAsia="Cambria" w:cstheme="minorHAnsi"/>
          <w:kern w:val="0"/>
          <w14:ligatures w14:val="none"/>
        </w:rPr>
      </w:pPr>
      <w:r w:rsidRPr="00B07440">
        <w:rPr>
          <w:rFonts w:eastAsia="Cambria" w:cstheme="minorHAnsi"/>
          <w:kern w:val="0"/>
          <w14:ligatures w14:val="none"/>
        </w:rPr>
        <w:t xml:space="preserve">przeniesienia na </w:t>
      </w:r>
      <w:r w:rsidR="0068484A">
        <w:rPr>
          <w:rFonts w:eastAsia="Cambria" w:cstheme="minorHAnsi"/>
          <w:kern w:val="0"/>
          <w14:ligatures w14:val="none"/>
        </w:rPr>
        <w:t>poszczególne Instytucje Kultury</w:t>
      </w:r>
      <w:r w:rsidRPr="00B07440">
        <w:rPr>
          <w:rFonts w:eastAsia="Cambria" w:cstheme="minorHAnsi"/>
          <w:kern w:val="0"/>
          <w14:ligatures w14:val="none"/>
        </w:rPr>
        <w:t xml:space="preserve"> prawa własności do wyposażenia - środków dydaktycznych określonych w Projekcie. Warunkiem przeniesienia prawa własności jest uczestnictwo i zakończenie przez uczestników zaplanowanych form wsparcia w Projekcie- do dnia </w:t>
      </w:r>
      <w:r w:rsidRPr="00B07440">
        <w:rPr>
          <w:rFonts w:eastAsia="Cambria" w:cstheme="minorHAnsi"/>
          <w:spacing w:val="-2"/>
          <w:kern w:val="0"/>
          <w14:ligatures w14:val="none"/>
        </w:rPr>
        <w:t>31.12.2025</w:t>
      </w:r>
      <w:r w:rsidRPr="00B07440">
        <w:rPr>
          <w:rFonts w:eastAsia="Cambria" w:cstheme="minorHAnsi"/>
          <w:spacing w:val="-5"/>
          <w:kern w:val="0"/>
          <w14:ligatures w14:val="none"/>
        </w:rPr>
        <w:t xml:space="preserve"> </w:t>
      </w:r>
      <w:r w:rsidRPr="00B07440">
        <w:rPr>
          <w:rFonts w:eastAsia="Cambria" w:cstheme="minorHAnsi"/>
          <w:kern w:val="0"/>
          <w14:ligatures w14:val="none"/>
        </w:rPr>
        <w:t xml:space="preserve">r. oraz wykorzystanie przez </w:t>
      </w:r>
      <w:r w:rsidR="0068484A">
        <w:rPr>
          <w:rFonts w:eastAsia="Cambria" w:cstheme="minorHAnsi"/>
          <w:kern w:val="0"/>
          <w14:ligatures w14:val="none"/>
        </w:rPr>
        <w:t>Instytucje Kultury</w:t>
      </w:r>
      <w:r w:rsidRPr="00B07440">
        <w:rPr>
          <w:rFonts w:eastAsia="Cambria" w:cstheme="minorHAnsi"/>
          <w:kern w:val="0"/>
          <w14:ligatures w14:val="none"/>
        </w:rPr>
        <w:t xml:space="preserve"> przekazanych środków dydaktycznych do końca okresu Projektu.</w:t>
      </w:r>
    </w:p>
    <w:p w14:paraId="37ECEAD8" w14:textId="4FBA73AF" w:rsidR="00DE349D" w:rsidRPr="00B07440" w:rsidRDefault="00DE349D" w:rsidP="00B07440">
      <w:pPr>
        <w:widowControl w:val="0"/>
        <w:numPr>
          <w:ilvl w:val="0"/>
          <w:numId w:val="9"/>
        </w:numPr>
        <w:autoSpaceDE w:val="0"/>
        <w:autoSpaceDN w:val="0"/>
        <w:spacing w:before="41" w:after="0" w:line="276" w:lineRule="auto"/>
        <w:ind w:left="851" w:right="118"/>
        <w:jc w:val="both"/>
        <w:rPr>
          <w:rFonts w:eastAsia="Cambria" w:cstheme="minorHAnsi"/>
          <w:kern w:val="0"/>
          <w14:ligatures w14:val="none"/>
        </w:rPr>
      </w:pPr>
      <w:r w:rsidRPr="00B07440">
        <w:rPr>
          <w:rFonts w:eastAsia="Cambria" w:cstheme="minorHAnsi"/>
          <w:kern w:val="0"/>
          <w14:ligatures w14:val="none"/>
        </w:rPr>
        <w:t xml:space="preserve">współpracy z upoważnionymi przedstawicielami </w:t>
      </w:r>
      <w:r w:rsidR="0068484A">
        <w:rPr>
          <w:rFonts w:eastAsia="Cambria" w:cstheme="minorHAnsi"/>
          <w:kern w:val="0"/>
          <w14:ligatures w14:val="none"/>
        </w:rPr>
        <w:t>Instytucji Kultury</w:t>
      </w:r>
      <w:r w:rsidRPr="00B07440">
        <w:rPr>
          <w:rFonts w:eastAsia="Cambria" w:cstheme="minorHAnsi"/>
          <w:kern w:val="0"/>
          <w14:ligatures w14:val="none"/>
        </w:rPr>
        <w:t xml:space="preserve"> przy realizacji niniejszej umowy,</w:t>
      </w:r>
    </w:p>
    <w:p w14:paraId="16FA3D28" w14:textId="02A7473F" w:rsidR="00DE349D" w:rsidRPr="00B07440" w:rsidRDefault="00DE349D" w:rsidP="00B07440">
      <w:pPr>
        <w:widowControl w:val="0"/>
        <w:numPr>
          <w:ilvl w:val="0"/>
          <w:numId w:val="9"/>
        </w:numPr>
        <w:autoSpaceDE w:val="0"/>
        <w:autoSpaceDN w:val="0"/>
        <w:spacing w:before="41" w:after="0" w:line="276" w:lineRule="auto"/>
        <w:ind w:left="851" w:right="118"/>
        <w:jc w:val="both"/>
        <w:rPr>
          <w:rFonts w:eastAsia="Cambria" w:cstheme="minorHAnsi"/>
          <w:kern w:val="0"/>
          <w14:ligatures w14:val="none"/>
        </w:rPr>
      </w:pPr>
      <w:r w:rsidRPr="00B07440">
        <w:rPr>
          <w:rFonts w:eastAsia="Cambria" w:cstheme="minorHAnsi"/>
          <w:kern w:val="0"/>
          <w14:ligatures w14:val="none"/>
        </w:rPr>
        <w:t>podniesienia</w:t>
      </w:r>
      <w:r w:rsidRPr="00B07440">
        <w:rPr>
          <w:rFonts w:cstheme="minorHAnsi"/>
        </w:rPr>
        <w:t xml:space="preserve">, uzupełnienie i poprawa umiejętności i wiedzy </w:t>
      </w:r>
      <w:r w:rsidRPr="00B07440">
        <w:rPr>
          <w:rFonts w:eastAsia="Cambria" w:cstheme="minorHAnsi"/>
          <w:kern w:val="0"/>
          <w14:ligatures w14:val="none"/>
        </w:rPr>
        <w:t>zrekrutowanych uczestników</w:t>
      </w:r>
      <w:r w:rsidR="00263946">
        <w:rPr>
          <w:rFonts w:eastAsia="Cambria" w:cstheme="minorHAnsi"/>
          <w:kern w:val="0"/>
          <w14:ligatures w14:val="none"/>
        </w:rPr>
        <w:br/>
      </w:r>
      <w:r w:rsidRPr="00B07440">
        <w:rPr>
          <w:rFonts w:eastAsia="Cambria" w:cstheme="minorHAnsi"/>
          <w:kern w:val="0"/>
          <w14:ligatures w14:val="none"/>
        </w:rPr>
        <w:t xml:space="preserve"> z poszczególnych</w:t>
      </w:r>
      <w:r w:rsidR="0068484A" w:rsidRPr="0068484A">
        <w:rPr>
          <w:rFonts w:eastAsia="Cambria" w:cstheme="minorHAnsi"/>
          <w:kern w:val="0"/>
          <w14:ligatures w14:val="none"/>
        </w:rPr>
        <w:t xml:space="preserve"> </w:t>
      </w:r>
      <w:r w:rsidR="0068484A">
        <w:rPr>
          <w:rFonts w:eastAsia="Cambria" w:cstheme="minorHAnsi"/>
          <w:kern w:val="0"/>
          <w14:ligatures w14:val="none"/>
        </w:rPr>
        <w:t>Instytucji Kultury</w:t>
      </w:r>
      <w:r w:rsidR="0068484A" w:rsidRPr="00B07440">
        <w:rPr>
          <w:rFonts w:eastAsia="Cambria" w:cstheme="minorHAnsi"/>
          <w:kern w:val="0"/>
          <w14:ligatures w14:val="none"/>
        </w:rPr>
        <w:t xml:space="preserve"> </w:t>
      </w:r>
      <w:r w:rsidRPr="00B07440">
        <w:rPr>
          <w:rFonts w:eastAsia="Cambria" w:cstheme="minorHAnsi"/>
          <w:kern w:val="0"/>
          <w14:ligatures w14:val="none"/>
        </w:rPr>
        <w:t xml:space="preserve">w następujących formach: </w:t>
      </w:r>
    </w:p>
    <w:p w14:paraId="1908F576" w14:textId="77777777" w:rsidR="00DE349D" w:rsidRPr="00B07440" w:rsidRDefault="00DE349D" w:rsidP="00B07440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before="41" w:after="0"/>
        <w:ind w:right="118"/>
        <w:jc w:val="both"/>
        <w:rPr>
          <w:rFonts w:eastAsia="Cambria" w:cstheme="minorHAnsi"/>
        </w:rPr>
      </w:pPr>
      <w:r w:rsidRPr="00B07440">
        <w:rPr>
          <w:rFonts w:eastAsia="Cambria" w:cstheme="minorHAnsi"/>
        </w:rPr>
        <w:t>szkoleniach pn.:</w:t>
      </w:r>
    </w:p>
    <w:p w14:paraId="07BD5FC0" w14:textId="77777777" w:rsidR="00DE349D" w:rsidRPr="00B07440" w:rsidRDefault="00DE349D" w:rsidP="00B07440">
      <w:pPr>
        <w:pStyle w:val="Akapitzlist"/>
        <w:ind w:left="1211"/>
        <w:rPr>
          <w:rFonts w:cstheme="minorHAnsi"/>
        </w:rPr>
      </w:pPr>
      <w:bookmarkStart w:id="4" w:name="_Hlk156379248"/>
      <w:r w:rsidRPr="00B07440">
        <w:rPr>
          <w:rFonts w:cstheme="minorHAnsi"/>
        </w:rPr>
        <w:t xml:space="preserve">- Szkolenie z zakresu wykorzystania i możliwości </w:t>
      </w:r>
      <w:proofErr w:type="spellStart"/>
      <w:r w:rsidRPr="00B07440">
        <w:rPr>
          <w:rFonts w:cstheme="minorHAnsi"/>
        </w:rPr>
        <w:t>smartfona</w:t>
      </w:r>
      <w:proofErr w:type="spellEnd"/>
      <w:r w:rsidRPr="00B07440">
        <w:rPr>
          <w:rFonts w:cstheme="minorHAnsi"/>
        </w:rPr>
        <w:t xml:space="preserve">- rola w życiu codziennym </w:t>
      </w:r>
    </w:p>
    <w:p w14:paraId="070EFEDA" w14:textId="77777777" w:rsidR="00DE349D" w:rsidRPr="00B07440" w:rsidRDefault="00DE349D" w:rsidP="00B07440">
      <w:pPr>
        <w:pStyle w:val="Akapitzlist"/>
        <w:ind w:left="1211"/>
        <w:rPr>
          <w:rFonts w:cstheme="minorHAnsi"/>
        </w:rPr>
      </w:pPr>
      <w:r w:rsidRPr="00B07440">
        <w:rPr>
          <w:rFonts w:cstheme="minorHAnsi"/>
        </w:rPr>
        <w:t>- Szkolenie z zakresu wykorzystania i możliwości  podłogi interaktywnej</w:t>
      </w:r>
    </w:p>
    <w:p w14:paraId="6553AA37" w14:textId="77777777" w:rsidR="00DE349D" w:rsidRPr="00B07440" w:rsidRDefault="00DE349D" w:rsidP="00B07440">
      <w:pPr>
        <w:pStyle w:val="Akapitzlist"/>
        <w:spacing w:after="0"/>
        <w:ind w:left="1211"/>
        <w:rPr>
          <w:rFonts w:cstheme="minorHAnsi"/>
        </w:rPr>
      </w:pPr>
      <w:r w:rsidRPr="00B07440">
        <w:rPr>
          <w:rFonts w:cstheme="minorHAnsi"/>
        </w:rPr>
        <w:t xml:space="preserve">- Internet- szkolenie z zakresu efektywnego wykorzystania </w:t>
      </w:r>
    </w:p>
    <w:p w14:paraId="55B5E296" w14:textId="77777777" w:rsidR="00DE349D" w:rsidRPr="00B07440" w:rsidRDefault="00DE349D" w:rsidP="00B07440">
      <w:pPr>
        <w:pStyle w:val="Akapitzlist"/>
        <w:spacing w:after="0"/>
        <w:ind w:left="1211"/>
        <w:rPr>
          <w:rFonts w:cstheme="minorHAnsi"/>
        </w:rPr>
      </w:pPr>
      <w:r w:rsidRPr="00B07440">
        <w:rPr>
          <w:rFonts w:cstheme="minorHAnsi"/>
        </w:rPr>
        <w:t>-szkolenie z zakresu kształtowania postaw proekologicznych- ,,EKO czyli jaki?”</w:t>
      </w:r>
    </w:p>
    <w:p w14:paraId="3DC26FD5" w14:textId="77777777" w:rsidR="00DE349D" w:rsidRPr="00B07440" w:rsidRDefault="00DE349D" w:rsidP="00B07440">
      <w:pPr>
        <w:pStyle w:val="Akapitzlist"/>
        <w:spacing w:after="0"/>
        <w:ind w:left="1211"/>
        <w:rPr>
          <w:rFonts w:cstheme="minorHAnsi"/>
        </w:rPr>
      </w:pPr>
      <w:r w:rsidRPr="00B07440">
        <w:rPr>
          <w:rFonts w:cstheme="minorHAnsi"/>
        </w:rPr>
        <w:t>-Wizerunek w sieci i nie tylko- podstawy grafiki komputerowej</w:t>
      </w:r>
    </w:p>
    <w:bookmarkEnd w:id="4"/>
    <w:p w14:paraId="674901F6" w14:textId="6664DD27" w:rsidR="00DE349D" w:rsidRPr="00B07440" w:rsidRDefault="00DE349D" w:rsidP="00B07440">
      <w:pPr>
        <w:pStyle w:val="Akapitzlist"/>
        <w:widowControl w:val="0"/>
        <w:autoSpaceDE w:val="0"/>
        <w:autoSpaceDN w:val="0"/>
        <w:spacing w:before="41" w:after="0"/>
        <w:ind w:left="1211" w:right="118" w:hanging="360"/>
        <w:jc w:val="both"/>
        <w:rPr>
          <w:rFonts w:eastAsia="Cambria" w:cstheme="minorHAnsi"/>
        </w:rPr>
      </w:pPr>
      <w:r w:rsidRPr="00B07440">
        <w:rPr>
          <w:rFonts w:eastAsia="Cambria" w:cstheme="minorHAnsi"/>
        </w:rPr>
        <w:t xml:space="preserve">c) dostarczenia pocztą elektroniczną, tradycyjną (w przypadku konieczności) wzorcowych dokumentów projektowych wypełnianych przez </w:t>
      </w:r>
      <w:r w:rsidR="00CB7B4F" w:rsidRPr="00B07440">
        <w:rPr>
          <w:rFonts w:eastAsia="Cambria" w:cstheme="minorHAnsi"/>
        </w:rPr>
        <w:t>uczestników</w:t>
      </w:r>
      <w:r w:rsidRPr="00B07440">
        <w:rPr>
          <w:rFonts w:eastAsia="Cambria" w:cstheme="minorHAnsi"/>
        </w:rPr>
        <w:t>, biorących udział</w:t>
      </w:r>
      <w:r w:rsidR="00263946">
        <w:rPr>
          <w:rFonts w:eastAsia="Cambria" w:cstheme="minorHAnsi"/>
        </w:rPr>
        <w:br/>
      </w:r>
      <w:r w:rsidRPr="00B07440">
        <w:rPr>
          <w:rFonts w:eastAsia="Cambria" w:cstheme="minorHAnsi"/>
        </w:rPr>
        <w:t xml:space="preserve"> w Projekcie,</w:t>
      </w:r>
    </w:p>
    <w:p w14:paraId="76DD346C" w14:textId="37C117A5" w:rsidR="00DE349D" w:rsidRPr="00B07440" w:rsidRDefault="00DE349D" w:rsidP="00B07440">
      <w:pPr>
        <w:widowControl w:val="0"/>
        <w:autoSpaceDE w:val="0"/>
        <w:autoSpaceDN w:val="0"/>
        <w:spacing w:before="41" w:after="0" w:line="276" w:lineRule="auto"/>
        <w:ind w:left="1134" w:right="118" w:hanging="283"/>
        <w:jc w:val="both"/>
        <w:rPr>
          <w:rFonts w:eastAsia="Cambria" w:cstheme="minorHAnsi"/>
          <w:kern w:val="0"/>
          <w14:ligatures w14:val="none"/>
        </w:rPr>
      </w:pPr>
      <w:r w:rsidRPr="00B07440">
        <w:rPr>
          <w:rFonts w:eastAsia="Cambria" w:cstheme="minorHAnsi"/>
          <w:kern w:val="0"/>
          <w14:ligatures w14:val="none"/>
        </w:rPr>
        <w:t xml:space="preserve">d) wsparcia technicznego, organizacyjnego i merytorycznego </w:t>
      </w:r>
      <w:r w:rsidR="00CB7B4F" w:rsidRPr="00B07440">
        <w:rPr>
          <w:rFonts w:eastAsia="Cambria" w:cstheme="minorHAnsi"/>
          <w:kern w:val="0"/>
          <w14:ligatures w14:val="none"/>
        </w:rPr>
        <w:t>uczestnikom</w:t>
      </w:r>
      <w:r w:rsidRPr="00B07440">
        <w:rPr>
          <w:rFonts w:eastAsia="Cambria" w:cstheme="minorHAnsi"/>
          <w:kern w:val="0"/>
          <w14:ligatures w14:val="none"/>
        </w:rPr>
        <w:t xml:space="preserve"> ze strony Biura Projektu.</w:t>
      </w:r>
    </w:p>
    <w:p w14:paraId="1F310F51" w14:textId="77777777" w:rsidR="00DE349D" w:rsidRPr="00B07440" w:rsidRDefault="00DE349D" w:rsidP="00B07440">
      <w:pPr>
        <w:spacing w:after="0" w:line="276" w:lineRule="auto"/>
        <w:jc w:val="both"/>
        <w:rPr>
          <w:rFonts w:cstheme="minorHAnsi"/>
        </w:rPr>
      </w:pPr>
    </w:p>
    <w:p w14:paraId="38256879" w14:textId="0A0FC08F" w:rsidR="00DE349D" w:rsidRPr="00B07440" w:rsidRDefault="001A715A" w:rsidP="00B07440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eastAsia="Cambria" w:cstheme="minorHAnsi"/>
          <w:b/>
          <w:bCs/>
        </w:rPr>
      </w:pPr>
      <w:r w:rsidRPr="00B07440">
        <w:rPr>
          <w:rFonts w:eastAsia="Cambria" w:cstheme="minorHAnsi"/>
          <w:b/>
          <w:bCs/>
        </w:rPr>
        <w:t>Gminny Ośrodek Kultury</w:t>
      </w:r>
      <w:r w:rsidR="00DE349D" w:rsidRPr="00B07440">
        <w:rPr>
          <w:rFonts w:eastAsia="Cambria" w:cstheme="minorHAnsi"/>
          <w:b/>
          <w:bCs/>
        </w:rPr>
        <w:t xml:space="preserve"> zobowiązują się do:</w:t>
      </w:r>
    </w:p>
    <w:p w14:paraId="0E25BFD4" w14:textId="4CCEE85E" w:rsidR="00DE349D" w:rsidRPr="00B07440" w:rsidRDefault="00DE349D" w:rsidP="00B07440">
      <w:pPr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B07440">
        <w:rPr>
          <w:rFonts w:eastAsia="Cambria" w:cstheme="minorHAnsi"/>
          <w:kern w:val="0"/>
          <w14:ligatures w14:val="none"/>
        </w:rPr>
        <w:t xml:space="preserve">zorganizowania w salach budynku </w:t>
      </w:r>
      <w:r w:rsidR="0068484A">
        <w:rPr>
          <w:rFonts w:eastAsia="Cambria" w:cstheme="minorHAnsi"/>
          <w:kern w:val="0"/>
          <w14:ligatures w14:val="none"/>
        </w:rPr>
        <w:t>Instytucj</w:t>
      </w:r>
      <w:r w:rsidR="007A3B11">
        <w:rPr>
          <w:rFonts w:eastAsia="Cambria" w:cstheme="minorHAnsi"/>
          <w:kern w:val="0"/>
          <w14:ligatures w14:val="none"/>
        </w:rPr>
        <w:t>i</w:t>
      </w:r>
      <w:r w:rsidR="0068484A">
        <w:rPr>
          <w:rFonts w:eastAsia="Cambria" w:cstheme="minorHAnsi"/>
          <w:kern w:val="0"/>
          <w14:ligatures w14:val="none"/>
        </w:rPr>
        <w:t xml:space="preserve"> Kultury</w:t>
      </w:r>
      <w:r w:rsidRPr="00B07440">
        <w:rPr>
          <w:rFonts w:eastAsia="Cambria" w:cstheme="minorHAnsi"/>
          <w:kern w:val="0"/>
          <w14:ligatures w14:val="none"/>
        </w:rPr>
        <w:t xml:space="preserve"> </w:t>
      </w:r>
      <w:r w:rsidR="001A715A" w:rsidRPr="00B07440">
        <w:rPr>
          <w:rFonts w:eastAsia="Cambria" w:cstheme="minorHAnsi"/>
          <w:kern w:val="0"/>
          <w14:ligatures w14:val="none"/>
        </w:rPr>
        <w:t xml:space="preserve">szkoleń dla uczestników </w:t>
      </w:r>
      <w:r w:rsidRPr="00B07440">
        <w:rPr>
          <w:rFonts w:eastAsia="Cambria" w:cstheme="minorHAnsi"/>
          <w:kern w:val="0"/>
          <w14:ligatures w14:val="none"/>
        </w:rPr>
        <w:t>według założeń określonych przez Biuro Projektu;</w:t>
      </w:r>
    </w:p>
    <w:p w14:paraId="0FA8F7D8" w14:textId="48A2E1D6" w:rsidR="00DE349D" w:rsidRPr="00B07440" w:rsidRDefault="00DE349D" w:rsidP="00B07440">
      <w:pPr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B07440">
        <w:rPr>
          <w:rFonts w:eastAsia="Cambria" w:cstheme="minorHAnsi"/>
          <w:kern w:val="0"/>
          <w14:ligatures w14:val="none"/>
        </w:rPr>
        <w:t xml:space="preserve">odbioru środków dydaktycznych wskazanych w Projekcie, a także podpisanie przez Dyrektora </w:t>
      </w:r>
      <w:r w:rsidR="007A3B11">
        <w:rPr>
          <w:rFonts w:eastAsia="Cambria" w:cstheme="minorHAnsi"/>
          <w:kern w:val="0"/>
          <w14:ligatures w14:val="none"/>
        </w:rPr>
        <w:t>Instytucji Kultury</w:t>
      </w:r>
      <w:r w:rsidRPr="00B07440">
        <w:rPr>
          <w:rFonts w:eastAsia="Cambria" w:cstheme="minorHAnsi"/>
          <w:kern w:val="0"/>
          <w14:ligatures w14:val="none"/>
        </w:rPr>
        <w:t xml:space="preserve"> lub osobę uprawnioną, protokołu ich odbioru w terminie ich faktycznego odbioru;</w:t>
      </w:r>
    </w:p>
    <w:p w14:paraId="6038D3D6" w14:textId="468513E3" w:rsidR="00DE349D" w:rsidRPr="00B07440" w:rsidRDefault="00DE349D" w:rsidP="00B07440">
      <w:pPr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B07440">
        <w:rPr>
          <w:rFonts w:eastAsia="Cambria" w:cstheme="minorHAnsi"/>
          <w:kern w:val="0"/>
          <w14:ligatures w14:val="none"/>
        </w:rPr>
        <w:t xml:space="preserve">zapewnienia prawidłowych warunków przechowywania środków dydaktycznych oraz </w:t>
      </w:r>
      <w:r w:rsidR="00263946">
        <w:rPr>
          <w:rFonts w:eastAsia="Cambria" w:cstheme="minorHAnsi"/>
          <w:kern w:val="0"/>
          <w14:ligatures w14:val="none"/>
        </w:rPr>
        <w:br/>
      </w:r>
      <w:r w:rsidRPr="00B07440">
        <w:rPr>
          <w:rFonts w:eastAsia="Cambria" w:cstheme="minorHAnsi"/>
          <w:kern w:val="0"/>
          <w14:ligatures w14:val="none"/>
        </w:rPr>
        <w:t>ich wykorzystywanie w okresie realizacji Projektu zgodnie z przeznaczeniem;</w:t>
      </w:r>
    </w:p>
    <w:p w14:paraId="7F23A5AF" w14:textId="5DB7091C" w:rsidR="00DE349D" w:rsidRPr="00B07440" w:rsidRDefault="00DE349D" w:rsidP="00B07440">
      <w:pPr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color w:val="000000" w:themeColor="text1"/>
          <w:kern w:val="0"/>
          <w14:ligatures w14:val="none"/>
        </w:rPr>
      </w:pPr>
      <w:r w:rsidRPr="00B07440">
        <w:rPr>
          <w:rFonts w:eastAsia="Cambria" w:cstheme="minorHAnsi"/>
          <w:color w:val="000000" w:themeColor="text1"/>
          <w:kern w:val="0"/>
          <w14:ligatures w14:val="none"/>
        </w:rPr>
        <w:t xml:space="preserve">wykorzystywania przekazanych środków dydaktycznych na cele edukacyjne zgodne z Projektem przez okres trwałości Projektu, tj. przez okres 5 lat i 3 miesięcy liczone od dnia zakończenia Projektu, tj. do dnia </w:t>
      </w:r>
      <w:r w:rsidR="0021101E" w:rsidRPr="00B07440">
        <w:rPr>
          <w:rFonts w:eastAsia="Cambria" w:cstheme="minorHAnsi"/>
          <w:color w:val="000000" w:themeColor="text1"/>
          <w:kern w:val="0"/>
          <w14:ligatures w14:val="none"/>
        </w:rPr>
        <w:t>31</w:t>
      </w:r>
      <w:r w:rsidRPr="00B07440">
        <w:rPr>
          <w:rFonts w:eastAsia="Cambria" w:cstheme="minorHAnsi"/>
          <w:color w:val="000000" w:themeColor="text1"/>
          <w:kern w:val="0"/>
          <w14:ligatures w14:val="none"/>
        </w:rPr>
        <w:t>.</w:t>
      </w:r>
      <w:r w:rsidR="0021101E" w:rsidRPr="00B07440">
        <w:rPr>
          <w:rFonts w:eastAsia="Cambria" w:cstheme="minorHAnsi"/>
          <w:color w:val="000000" w:themeColor="text1"/>
          <w:kern w:val="0"/>
          <w14:ligatures w14:val="none"/>
        </w:rPr>
        <w:t>12</w:t>
      </w:r>
      <w:r w:rsidRPr="00B07440">
        <w:rPr>
          <w:rFonts w:eastAsia="Cambria" w:cstheme="minorHAnsi"/>
          <w:color w:val="000000" w:themeColor="text1"/>
          <w:kern w:val="0"/>
          <w14:ligatures w14:val="none"/>
        </w:rPr>
        <w:t>.2025r., zgodnie z zasadą trwałości projektów współfinansowanych przez Unię Europejską; pod rygorem zapłaty na rzecz N</w:t>
      </w:r>
      <w:r w:rsidR="007A3B11">
        <w:rPr>
          <w:rFonts w:eastAsia="Cambria" w:cstheme="minorHAnsi"/>
          <w:color w:val="000000" w:themeColor="text1"/>
          <w:kern w:val="0"/>
          <w14:ligatures w14:val="none"/>
        </w:rPr>
        <w:t xml:space="preserve">owego </w:t>
      </w:r>
      <w:r w:rsidRPr="00B07440">
        <w:rPr>
          <w:rFonts w:eastAsia="Cambria" w:cstheme="minorHAnsi"/>
          <w:color w:val="000000" w:themeColor="text1"/>
          <w:kern w:val="0"/>
          <w14:ligatures w14:val="none"/>
        </w:rPr>
        <w:t>O</w:t>
      </w:r>
      <w:r w:rsidR="007A3B11">
        <w:rPr>
          <w:rFonts w:eastAsia="Cambria" w:cstheme="minorHAnsi"/>
          <w:color w:val="000000" w:themeColor="text1"/>
          <w:kern w:val="0"/>
          <w14:ligatures w14:val="none"/>
        </w:rPr>
        <w:t xml:space="preserve">blicza </w:t>
      </w:r>
      <w:r w:rsidRPr="00B07440">
        <w:rPr>
          <w:rFonts w:eastAsia="Cambria" w:cstheme="minorHAnsi"/>
          <w:color w:val="000000" w:themeColor="text1"/>
          <w:kern w:val="0"/>
          <w14:ligatures w14:val="none"/>
        </w:rPr>
        <w:t>E</w:t>
      </w:r>
      <w:r w:rsidR="007A3B11">
        <w:rPr>
          <w:rFonts w:eastAsia="Cambria" w:cstheme="minorHAnsi"/>
          <w:color w:val="000000" w:themeColor="text1"/>
          <w:kern w:val="0"/>
          <w14:ligatures w14:val="none"/>
        </w:rPr>
        <w:t>dukacji</w:t>
      </w:r>
      <w:r w:rsidRPr="00B07440">
        <w:rPr>
          <w:rFonts w:eastAsia="Cambria" w:cstheme="minorHAnsi"/>
          <w:color w:val="000000" w:themeColor="text1"/>
          <w:kern w:val="0"/>
          <w14:ligatures w14:val="none"/>
        </w:rPr>
        <w:t xml:space="preserve"> kwoty odpowiadającej wartości wyposażenia, co do którego nie dotrzymano zobowiązania;</w:t>
      </w:r>
    </w:p>
    <w:p w14:paraId="15982ED3" w14:textId="77777777" w:rsidR="00DE349D" w:rsidRPr="00B07440" w:rsidRDefault="00DE349D" w:rsidP="00B07440">
      <w:pPr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B07440">
        <w:rPr>
          <w:rFonts w:eastAsia="Cambria" w:cstheme="minorHAnsi"/>
          <w:kern w:val="0"/>
          <w14:ligatures w14:val="none"/>
        </w:rPr>
        <w:t xml:space="preserve">zabezpieczenia dostarczonych środków dydaktycznych przed zdarzeniami losowymi, </w:t>
      </w:r>
      <w:r w:rsidRPr="00B07440">
        <w:rPr>
          <w:rFonts w:eastAsia="Cambria" w:cstheme="minorHAnsi"/>
          <w:kern w:val="0"/>
          <w14:ligatures w14:val="none"/>
        </w:rPr>
        <w:br/>
      </w:r>
      <w:r w:rsidRPr="00B07440">
        <w:rPr>
          <w:rFonts w:eastAsia="Cambria" w:cstheme="minorHAnsi"/>
          <w:kern w:val="0"/>
          <w14:ligatures w14:val="none"/>
        </w:rPr>
        <w:lastRenderedPageBreak/>
        <w:t>w tym przypadkowego uszkodzenia lub zniszczenia;</w:t>
      </w:r>
    </w:p>
    <w:p w14:paraId="0A491F0F" w14:textId="77777777" w:rsidR="00DE349D" w:rsidRPr="00B07440" w:rsidRDefault="00DE349D" w:rsidP="00B07440">
      <w:pPr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B07440">
        <w:rPr>
          <w:rFonts w:eastAsia="Cambria" w:cstheme="minorHAnsi"/>
          <w:kern w:val="0"/>
          <w14:ligatures w14:val="none"/>
        </w:rPr>
        <w:t xml:space="preserve">czuwania nad zachowaniem trwałości przekazanych środków dydaktycznych, oznakowania informującego o współfinansowaniu Projektu ze środków w ramach </w:t>
      </w:r>
      <w:r w:rsidRPr="00B07440">
        <w:rPr>
          <w:rFonts w:eastAsia="Cambria" w:cstheme="minorHAnsi"/>
          <w:bCs/>
          <w:kern w:val="0"/>
          <w14:ligatures w14:val="none"/>
        </w:rPr>
        <w:t>programu regionalnego Fundusze Europejskie dla Świętokrzyskiego 2021-2027 współfinansowanego ze środków Europejskiego Funduszu Społecznego Plus</w:t>
      </w:r>
      <w:r w:rsidRPr="00B07440">
        <w:rPr>
          <w:rFonts w:eastAsia="Cambria" w:cstheme="minorHAnsi"/>
          <w:kern w:val="0"/>
          <w14:ligatures w14:val="none"/>
        </w:rPr>
        <w:t>;</w:t>
      </w:r>
    </w:p>
    <w:p w14:paraId="32394416" w14:textId="77777777" w:rsidR="00DE349D" w:rsidRPr="00B07440" w:rsidRDefault="00DE349D" w:rsidP="00B07440">
      <w:pPr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B07440">
        <w:rPr>
          <w:rFonts w:eastAsia="Cambria" w:cstheme="minorHAnsi"/>
          <w:kern w:val="0"/>
          <w14:ligatures w14:val="none"/>
        </w:rPr>
        <w:t xml:space="preserve">informowania o współfinansowaniu Projektu ze środków </w:t>
      </w:r>
      <w:r w:rsidRPr="00B07440">
        <w:rPr>
          <w:rFonts w:eastAsia="Cambria" w:cstheme="minorHAnsi"/>
          <w:bCs/>
          <w:kern w:val="0"/>
          <w14:ligatures w14:val="none"/>
        </w:rPr>
        <w:t xml:space="preserve">w ramach programu regionalnego Fundusze Europejskie dla Świętokrzyskiego 2021-2027 współfinansowanego ze środków Europejskiego Funduszu Społecznego Plus; </w:t>
      </w:r>
    </w:p>
    <w:p w14:paraId="59F5DE53" w14:textId="7A58B976" w:rsidR="00DE349D" w:rsidRPr="00B07440" w:rsidRDefault="00DE349D" w:rsidP="00B07440">
      <w:pPr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B07440">
        <w:rPr>
          <w:rFonts w:eastAsia="Cambria" w:cstheme="minorHAnsi"/>
          <w:kern w:val="0"/>
          <w14:ligatures w14:val="none"/>
        </w:rPr>
        <w:t xml:space="preserve">ścisłej współpracy z Biurem Projektu, w tym umożliwienia upoważnionemu jego przedstawicielowi, po wcześniejszym uzgodnieniu terminu, kontroli realizacji Projektu </w:t>
      </w:r>
      <w:r w:rsidR="00263946">
        <w:rPr>
          <w:rFonts w:eastAsia="Cambria" w:cstheme="minorHAnsi"/>
          <w:kern w:val="0"/>
          <w14:ligatures w14:val="none"/>
        </w:rPr>
        <w:br/>
      </w:r>
      <w:r w:rsidRPr="00B07440">
        <w:rPr>
          <w:rFonts w:eastAsia="Cambria" w:cstheme="minorHAnsi"/>
          <w:kern w:val="0"/>
          <w14:ligatures w14:val="none"/>
        </w:rPr>
        <w:t xml:space="preserve">w </w:t>
      </w:r>
      <w:r w:rsidR="007A3B11">
        <w:rPr>
          <w:rFonts w:eastAsia="Cambria" w:cstheme="minorHAnsi"/>
          <w:kern w:val="0"/>
          <w14:ligatures w14:val="none"/>
        </w:rPr>
        <w:t>Instytucji Kultury</w:t>
      </w:r>
      <w:r w:rsidRPr="00B07440">
        <w:rPr>
          <w:rFonts w:eastAsia="Cambria" w:cstheme="minorHAnsi"/>
          <w:kern w:val="0"/>
          <w14:ligatures w14:val="none"/>
        </w:rPr>
        <w:t>;</w:t>
      </w:r>
    </w:p>
    <w:p w14:paraId="485F0A4A" w14:textId="77777777" w:rsidR="00DE349D" w:rsidRPr="00B07440" w:rsidRDefault="00DE349D" w:rsidP="00B07440">
      <w:pPr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B07440">
        <w:rPr>
          <w:rFonts w:eastAsia="Cambria" w:cstheme="minorHAnsi"/>
          <w:kern w:val="0"/>
          <w14:ligatures w14:val="none"/>
        </w:rPr>
        <w:t>dokumentowania realizacji Projektu;</w:t>
      </w:r>
    </w:p>
    <w:p w14:paraId="769AB0EC" w14:textId="77777777" w:rsidR="00DE349D" w:rsidRPr="00B07440" w:rsidRDefault="00DE349D" w:rsidP="00B07440">
      <w:pPr>
        <w:widowControl w:val="0"/>
        <w:autoSpaceDE w:val="0"/>
        <w:autoSpaceDN w:val="0"/>
        <w:spacing w:after="0" w:line="276" w:lineRule="auto"/>
        <w:jc w:val="both"/>
        <w:rPr>
          <w:rFonts w:eastAsia="Cambria" w:cstheme="minorHAnsi"/>
          <w:color w:val="FF0000"/>
          <w:kern w:val="0"/>
          <w14:ligatures w14:val="none"/>
        </w:rPr>
      </w:pPr>
    </w:p>
    <w:p w14:paraId="0E600C97" w14:textId="77777777" w:rsidR="006610DF" w:rsidRPr="00B07440" w:rsidRDefault="006610DF" w:rsidP="00B07440">
      <w:pPr>
        <w:widowControl w:val="0"/>
        <w:autoSpaceDE w:val="0"/>
        <w:autoSpaceDN w:val="0"/>
        <w:spacing w:after="0" w:line="276" w:lineRule="auto"/>
        <w:jc w:val="both"/>
        <w:rPr>
          <w:rFonts w:eastAsia="Cambria" w:cstheme="minorHAnsi"/>
          <w:color w:val="FF0000"/>
          <w:kern w:val="0"/>
          <w14:ligatures w14:val="none"/>
        </w:rPr>
      </w:pPr>
    </w:p>
    <w:p w14:paraId="278252BC" w14:textId="2F90EEEC" w:rsidR="00DE349D" w:rsidRPr="00B07440" w:rsidRDefault="00765697" w:rsidP="00B07440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b/>
          <w:bCs/>
        </w:rPr>
      </w:pPr>
      <w:r w:rsidRPr="00B07440">
        <w:rPr>
          <w:rFonts w:cstheme="minorHAnsi"/>
          <w:b/>
          <w:bCs/>
        </w:rPr>
        <w:t>Uczestnicy</w:t>
      </w:r>
      <w:r w:rsidR="00DE349D" w:rsidRPr="00B07440">
        <w:rPr>
          <w:rFonts w:cstheme="minorHAnsi"/>
          <w:b/>
          <w:bCs/>
        </w:rPr>
        <w:t xml:space="preserve"> zobowiązują się do:</w:t>
      </w:r>
    </w:p>
    <w:p w14:paraId="4DACC532" w14:textId="77777777" w:rsidR="00DE349D" w:rsidRPr="00B07440" w:rsidRDefault="00DE349D" w:rsidP="00B0744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B07440">
        <w:rPr>
          <w:rFonts w:cstheme="minorHAnsi"/>
        </w:rPr>
        <w:t>uczestnictwa w szkoleniu z zakresu:</w:t>
      </w:r>
    </w:p>
    <w:p w14:paraId="754A9848" w14:textId="4DA42E6B" w:rsidR="00765697" w:rsidRPr="00B07440" w:rsidRDefault="00765697" w:rsidP="00B07440">
      <w:pPr>
        <w:pStyle w:val="Akapitzlist"/>
        <w:ind w:left="1080"/>
        <w:rPr>
          <w:rFonts w:cstheme="minorHAnsi"/>
        </w:rPr>
      </w:pPr>
      <w:r w:rsidRPr="00B07440">
        <w:rPr>
          <w:rFonts w:cstheme="minorHAnsi"/>
        </w:rPr>
        <w:t xml:space="preserve">-Szkolenie z zakresu wykorzystania i możliwości </w:t>
      </w:r>
      <w:proofErr w:type="spellStart"/>
      <w:r w:rsidRPr="00B07440">
        <w:rPr>
          <w:rFonts w:cstheme="minorHAnsi"/>
        </w:rPr>
        <w:t>smartfona</w:t>
      </w:r>
      <w:proofErr w:type="spellEnd"/>
      <w:r w:rsidRPr="00B07440">
        <w:rPr>
          <w:rFonts w:cstheme="minorHAnsi"/>
        </w:rPr>
        <w:t xml:space="preserve">- rola w życiu codziennym </w:t>
      </w:r>
    </w:p>
    <w:p w14:paraId="49C0F7DE" w14:textId="77777777" w:rsidR="00765697" w:rsidRPr="00B07440" w:rsidRDefault="00765697" w:rsidP="00B07440">
      <w:pPr>
        <w:pStyle w:val="Akapitzlist"/>
        <w:ind w:left="1080"/>
        <w:rPr>
          <w:rFonts w:cstheme="minorHAnsi"/>
        </w:rPr>
      </w:pPr>
      <w:r w:rsidRPr="00B07440">
        <w:rPr>
          <w:rFonts w:cstheme="minorHAnsi"/>
        </w:rPr>
        <w:t>- Szkolenie z zakresu wykorzystania i możliwości  podłogi interaktywnej</w:t>
      </w:r>
    </w:p>
    <w:p w14:paraId="0AF1E747" w14:textId="77777777" w:rsidR="00765697" w:rsidRPr="00B07440" w:rsidRDefault="00765697" w:rsidP="00B07440">
      <w:pPr>
        <w:pStyle w:val="Akapitzlist"/>
        <w:spacing w:after="0"/>
        <w:ind w:left="1080"/>
        <w:rPr>
          <w:rFonts w:cstheme="minorHAnsi"/>
        </w:rPr>
      </w:pPr>
      <w:r w:rsidRPr="00B07440">
        <w:rPr>
          <w:rFonts w:cstheme="minorHAnsi"/>
        </w:rPr>
        <w:t xml:space="preserve">- Internet- szkolenie z zakresu efektywnego wykorzystania </w:t>
      </w:r>
    </w:p>
    <w:p w14:paraId="7D424A48" w14:textId="77777777" w:rsidR="00765697" w:rsidRPr="00B07440" w:rsidRDefault="00765697" w:rsidP="00B07440">
      <w:pPr>
        <w:pStyle w:val="Akapitzlist"/>
        <w:spacing w:after="0"/>
        <w:ind w:left="1080"/>
        <w:rPr>
          <w:rFonts w:cstheme="minorHAnsi"/>
        </w:rPr>
      </w:pPr>
      <w:r w:rsidRPr="00B07440">
        <w:rPr>
          <w:rFonts w:cstheme="minorHAnsi"/>
        </w:rPr>
        <w:t>-szkolenie z zakresu kształtowania postaw proekologicznych- ,,EKO czyli jaki?”</w:t>
      </w:r>
    </w:p>
    <w:p w14:paraId="7328B4E6" w14:textId="77777777" w:rsidR="00765697" w:rsidRPr="00B07440" w:rsidRDefault="00765697" w:rsidP="00B07440">
      <w:pPr>
        <w:pStyle w:val="Akapitzlist"/>
        <w:spacing w:after="0"/>
        <w:ind w:left="1080"/>
        <w:rPr>
          <w:rFonts w:cstheme="minorHAnsi"/>
        </w:rPr>
      </w:pPr>
      <w:r w:rsidRPr="00B07440">
        <w:rPr>
          <w:rFonts w:cstheme="minorHAnsi"/>
        </w:rPr>
        <w:t>-Wizerunek w sieci i nie tylko- podstawy grafiki komputerowej</w:t>
      </w:r>
    </w:p>
    <w:p w14:paraId="70BBEF34" w14:textId="77777777" w:rsidR="00DE349D" w:rsidRPr="00B07440" w:rsidRDefault="00DE349D" w:rsidP="00B07440">
      <w:pPr>
        <w:spacing w:after="0" w:line="276" w:lineRule="auto"/>
        <w:jc w:val="both"/>
        <w:rPr>
          <w:rFonts w:cstheme="minorHAnsi"/>
        </w:rPr>
      </w:pPr>
    </w:p>
    <w:p w14:paraId="42604BB9" w14:textId="2775E243" w:rsidR="00DE349D" w:rsidRPr="00B07440" w:rsidRDefault="00DE349D" w:rsidP="00B07440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07440">
        <w:rPr>
          <w:rFonts w:cstheme="minorHAnsi"/>
          <w:b/>
          <w:bCs/>
          <w:sz w:val="24"/>
          <w:szCs w:val="24"/>
        </w:rPr>
        <w:t>Postanowienia końcowe:</w:t>
      </w:r>
    </w:p>
    <w:p w14:paraId="0345D712" w14:textId="6918CE88" w:rsidR="00DE349D" w:rsidRPr="00B07440" w:rsidRDefault="00DE349D" w:rsidP="00B07440">
      <w:pPr>
        <w:pStyle w:val="Akapitzlist"/>
        <w:numPr>
          <w:ilvl w:val="0"/>
          <w:numId w:val="16"/>
        </w:numPr>
        <w:spacing w:after="0"/>
        <w:ind w:left="1134" w:hanging="141"/>
        <w:jc w:val="both"/>
        <w:rPr>
          <w:rFonts w:cstheme="minorHAnsi"/>
        </w:rPr>
      </w:pPr>
      <w:r w:rsidRPr="00B07440">
        <w:rPr>
          <w:rFonts w:cstheme="minorHAnsi"/>
        </w:rPr>
        <w:t>Regulamin wchodzi w życie z dniem ogłoszenia</w:t>
      </w:r>
      <w:r w:rsidRPr="004367E3">
        <w:rPr>
          <w:rFonts w:cstheme="minorHAnsi"/>
          <w:color w:val="000000" w:themeColor="text1"/>
        </w:rPr>
        <w:t>, tj.  01.</w:t>
      </w:r>
      <w:r w:rsidR="00A66930" w:rsidRPr="004367E3">
        <w:rPr>
          <w:rFonts w:cstheme="minorHAnsi"/>
          <w:color w:val="000000" w:themeColor="text1"/>
        </w:rPr>
        <w:t>03</w:t>
      </w:r>
      <w:r w:rsidRPr="004367E3">
        <w:rPr>
          <w:rFonts w:cstheme="minorHAnsi"/>
          <w:color w:val="000000" w:themeColor="text1"/>
        </w:rPr>
        <w:t>.202</w:t>
      </w:r>
      <w:r w:rsidR="00A66930" w:rsidRPr="004367E3">
        <w:rPr>
          <w:rFonts w:cstheme="minorHAnsi"/>
          <w:color w:val="000000" w:themeColor="text1"/>
        </w:rPr>
        <w:t>4</w:t>
      </w:r>
      <w:r w:rsidRPr="004367E3">
        <w:rPr>
          <w:rFonts w:cstheme="minorHAnsi"/>
          <w:color w:val="000000" w:themeColor="text1"/>
        </w:rPr>
        <w:t xml:space="preserve"> r.</w:t>
      </w:r>
    </w:p>
    <w:p w14:paraId="29587F5E" w14:textId="77777777" w:rsidR="00DE349D" w:rsidRPr="00B07440" w:rsidRDefault="00DE349D" w:rsidP="00B07440">
      <w:pPr>
        <w:pStyle w:val="Akapitzlist"/>
        <w:numPr>
          <w:ilvl w:val="0"/>
          <w:numId w:val="16"/>
        </w:numPr>
        <w:spacing w:after="0"/>
        <w:ind w:left="1134" w:hanging="141"/>
        <w:jc w:val="both"/>
        <w:rPr>
          <w:rFonts w:cstheme="minorHAnsi"/>
        </w:rPr>
      </w:pPr>
      <w:r w:rsidRPr="00B07440">
        <w:rPr>
          <w:rFonts w:cstheme="minorHAnsi"/>
        </w:rPr>
        <w:t>Regulamin jest dostępny do wglądu w siedzibie Biura Projektu.</w:t>
      </w:r>
    </w:p>
    <w:p w14:paraId="431B0AF9" w14:textId="77777777" w:rsidR="00DE349D" w:rsidRPr="00B07440" w:rsidRDefault="00DE349D" w:rsidP="00B07440">
      <w:pPr>
        <w:spacing w:after="0" w:line="276" w:lineRule="auto"/>
        <w:jc w:val="both"/>
        <w:rPr>
          <w:rFonts w:cstheme="minorHAnsi"/>
        </w:rPr>
      </w:pPr>
    </w:p>
    <w:p w14:paraId="7F80CA6B" w14:textId="77777777" w:rsidR="00DE349D" w:rsidRPr="00B07440" w:rsidRDefault="00DE349D" w:rsidP="00B07440">
      <w:pPr>
        <w:spacing w:after="0" w:line="276" w:lineRule="auto"/>
        <w:jc w:val="both"/>
        <w:rPr>
          <w:rFonts w:cstheme="minorHAnsi"/>
        </w:rPr>
      </w:pPr>
    </w:p>
    <w:p w14:paraId="1ED9AF6F" w14:textId="77777777" w:rsidR="00DE349D" w:rsidRPr="00B07440" w:rsidRDefault="00DE349D" w:rsidP="00B07440">
      <w:pPr>
        <w:spacing w:after="0" w:line="276" w:lineRule="auto"/>
        <w:jc w:val="both"/>
        <w:rPr>
          <w:rFonts w:cstheme="minorHAnsi"/>
        </w:rPr>
      </w:pPr>
    </w:p>
    <w:p w14:paraId="53BF9811" w14:textId="77777777" w:rsidR="00EC44E8" w:rsidRPr="00B07440" w:rsidRDefault="00EC44E8" w:rsidP="00B07440">
      <w:pPr>
        <w:spacing w:line="276" w:lineRule="auto"/>
        <w:rPr>
          <w:rFonts w:cstheme="minorHAnsi"/>
        </w:rPr>
      </w:pPr>
    </w:p>
    <w:sectPr w:rsidR="00EC44E8" w:rsidRPr="00B0744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B40B" w14:textId="77777777" w:rsidR="006C7CD3" w:rsidRDefault="006C7CD3" w:rsidP="00870380">
      <w:pPr>
        <w:spacing w:after="0" w:line="240" w:lineRule="auto"/>
      </w:pPr>
      <w:r>
        <w:separator/>
      </w:r>
    </w:p>
  </w:endnote>
  <w:endnote w:type="continuationSeparator" w:id="0">
    <w:p w14:paraId="17EA714B" w14:textId="77777777" w:rsidR="006C7CD3" w:rsidRDefault="006C7CD3" w:rsidP="0087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2EEF" w14:textId="567E2529" w:rsidR="00870380" w:rsidRPr="00FA4E3E" w:rsidRDefault="00FA4E3E">
    <w:pPr>
      <w:pStyle w:val="Stopka"/>
      <w:rPr>
        <w:b/>
        <w:bCs/>
        <w:sz w:val="18"/>
        <w:szCs w:val="18"/>
      </w:rPr>
    </w:pPr>
    <w:r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647667" wp14:editId="682AB05C">
              <wp:simplePos x="0" y="0"/>
              <wp:positionH relativeFrom="column">
                <wp:posOffset>2210377</wp:posOffset>
              </wp:positionH>
              <wp:positionV relativeFrom="paragraph">
                <wp:posOffset>-279977</wp:posOffset>
              </wp:positionV>
              <wp:extent cx="173" cy="694747"/>
              <wp:effectExtent l="0" t="0" r="38100" b="29210"/>
              <wp:wrapNone/>
              <wp:docPr id="189812604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3" cy="694747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AB21B4" id="Łącznik prosty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05pt,-22.05pt" to="174.0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" strokecolor="#c00000" strokeweight="1pt">
              <v:stroke joinstyle="miter"/>
            </v:line>
          </w:pict>
        </mc:Fallback>
      </mc:AlternateContent>
    </w:r>
    <w:r w:rsidRPr="00867C14">
      <w:rPr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90AB43" wp14:editId="1AC97310">
              <wp:simplePos x="0" y="0"/>
              <wp:positionH relativeFrom="column">
                <wp:posOffset>2209742</wp:posOffset>
              </wp:positionH>
              <wp:positionV relativeFrom="paragraph">
                <wp:posOffset>-307109</wp:posOffset>
              </wp:positionV>
              <wp:extent cx="2673350" cy="762000"/>
              <wp:effectExtent l="0" t="0" r="0" b="0"/>
              <wp:wrapNone/>
              <wp:docPr id="7630645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210E8" w14:textId="27D46CC5" w:rsidR="00026DCC" w:rsidRPr="00FA4E3E" w:rsidRDefault="00026DCC" w:rsidP="00FA4E3E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A4E3E">
                            <w:rPr>
                              <w:sz w:val="16"/>
                              <w:szCs w:val="16"/>
                            </w:rPr>
                            <w:t xml:space="preserve">Projekt realizowany na podstawie umowy o dofinansowanie w ramach programu regionalnego Fundusze Europejskie dla Świętokrzyskiego na lata 2021-2027. </w:t>
                          </w:r>
                          <w:r w:rsidRPr="00FA4E3E">
                            <w:rPr>
                              <w:sz w:val="16"/>
                              <w:szCs w:val="16"/>
                            </w:rPr>
                            <w:br/>
                            <w:t>Projekt jest współfinansowany przez Unię Europejską w</w:t>
                          </w:r>
                          <w:r w:rsidR="00FA4E3E">
                            <w:rPr>
                              <w:sz w:val="16"/>
                              <w:szCs w:val="16"/>
                            </w:rPr>
                            <w:t> </w:t>
                          </w:r>
                          <w:r w:rsidRPr="00FA4E3E">
                            <w:rPr>
                              <w:sz w:val="16"/>
                              <w:szCs w:val="16"/>
                            </w:rPr>
                            <w:t>ramach Europejskiego Funduszu Społecznego Plus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0AB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74pt;margin-top:-24.2pt;width:210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" filled="f" stroked="f">
              <v:textbox>
                <w:txbxContent>
                  <w:p w14:paraId="36F210E8" w14:textId="27D46CC5" w:rsidR="00026DCC" w:rsidRPr="00FA4E3E" w:rsidRDefault="00026DCC" w:rsidP="00FA4E3E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A4E3E">
                      <w:rPr>
                        <w:sz w:val="16"/>
                        <w:szCs w:val="16"/>
                      </w:rPr>
                      <w:t xml:space="preserve">Projekt realizowany na podstawie umowy o dofinansowanie w ramach programu regionalnego Fundusze Europejskie dla Świętokrzyskiego na lata 2021-2027. </w:t>
                    </w:r>
                    <w:r w:rsidRPr="00FA4E3E">
                      <w:rPr>
                        <w:sz w:val="16"/>
                        <w:szCs w:val="16"/>
                      </w:rPr>
                      <w:br/>
                      <w:t>Projekt jest współfinansowany przez Unię Europejską w</w:t>
                    </w:r>
                    <w:r w:rsidR="00FA4E3E">
                      <w:rPr>
                        <w:sz w:val="16"/>
                        <w:szCs w:val="16"/>
                      </w:rPr>
                      <w:t> </w:t>
                    </w:r>
                    <w:r w:rsidRPr="00FA4E3E">
                      <w:rPr>
                        <w:sz w:val="16"/>
                        <w:szCs w:val="16"/>
                      </w:rPr>
                      <w:t>ramach Europejskiego Funduszu Społecznego Plus</w:t>
                    </w:r>
                  </w:p>
                </w:txbxContent>
              </v:textbox>
            </v:shape>
          </w:pict>
        </mc:Fallback>
      </mc:AlternateContent>
    </w:r>
    <w:r w:rsidRPr="00867C14">
      <w:rPr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4D4F935" wp14:editId="51331BC1">
              <wp:simplePos x="0" y="0"/>
              <wp:positionH relativeFrom="column">
                <wp:posOffset>-358775</wp:posOffset>
              </wp:positionH>
              <wp:positionV relativeFrom="paragraph">
                <wp:posOffset>-278822</wp:posOffset>
              </wp:positionV>
              <wp:extent cx="2569845" cy="796290"/>
              <wp:effectExtent l="0" t="0" r="0" b="3810"/>
              <wp:wrapNone/>
              <wp:docPr id="118390564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9845" cy="796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F3B20" w14:textId="7EBDBC42" w:rsidR="00FA4E3E" w:rsidRPr="00FA4E3E" w:rsidRDefault="00FA4E3E" w:rsidP="00FA4E3E">
                          <w:pPr>
                            <w:spacing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A4E3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Projekt pn.: </w:t>
                          </w:r>
                          <w:r w:rsidR="009F606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Kompetentni cyfrowo- mobilni zawodowo</w:t>
                          </w:r>
                          <w:r w:rsidRPr="00FA4E3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75ABF13F" w14:textId="76DD0791" w:rsidR="00FA4E3E" w:rsidRPr="00FA4E3E" w:rsidRDefault="00FA4E3E" w:rsidP="00FA4E3E">
                          <w:pPr>
                            <w:pStyle w:val="Stopka"/>
                            <w:rPr>
                              <w:rFonts w:cs="Times New Roman"/>
                              <w:color w:val="232323"/>
                              <w:sz w:val="16"/>
                              <w:szCs w:val="16"/>
                            </w:rPr>
                          </w:pPr>
                          <w:r w:rsidRPr="00FA4E3E">
                            <w:rPr>
                              <w:sz w:val="16"/>
                              <w:szCs w:val="16"/>
                            </w:rPr>
                            <w:t>Biuro projektu:</w:t>
                          </w:r>
                          <w:r w:rsidRPr="00FA4E3E">
                            <w:rPr>
                              <w:rFonts w:cs="Times New Roman"/>
                              <w:color w:val="2B2B2B"/>
                              <w:sz w:val="16"/>
                              <w:szCs w:val="16"/>
                            </w:rPr>
                            <w:t xml:space="preserve"> </w:t>
                          </w:r>
                          <w:r w:rsidR="009C033F">
                            <w:rPr>
                              <w:rFonts w:cs="Times New Roman"/>
                              <w:color w:val="2B2B2B"/>
                              <w:sz w:val="16"/>
                              <w:szCs w:val="16"/>
                            </w:rPr>
                            <w:t>u</w:t>
                          </w:r>
                          <w:r w:rsidRPr="00FA4E3E">
                            <w:rPr>
                              <w:rFonts w:cs="Times New Roman"/>
                              <w:color w:val="2B2B2B"/>
                              <w:sz w:val="16"/>
                              <w:szCs w:val="16"/>
                            </w:rPr>
                            <w:t>l.</w:t>
                          </w:r>
                          <w:r w:rsidRPr="00FA4E3E">
                            <w:rPr>
                              <w:rFonts w:cs="Times New Roman"/>
                              <w:color w:val="2B2B2B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12121"/>
                              <w:sz w:val="16"/>
                              <w:szCs w:val="16"/>
                            </w:rPr>
                            <w:t>Witosa</w:t>
                          </w:r>
                          <w:r w:rsidRPr="00FA4E3E">
                            <w:rPr>
                              <w:rFonts w:cs="Times New Roman"/>
                              <w:color w:val="212121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F2F2F"/>
                              <w:sz w:val="16"/>
                              <w:szCs w:val="16"/>
                            </w:rPr>
                            <w:t>76,</w:t>
                          </w:r>
                          <w:r w:rsidRPr="00FA4E3E">
                            <w:rPr>
                              <w:rFonts w:cs="Times New Roman"/>
                              <w:color w:val="2F2F2F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A2A2A"/>
                              <w:sz w:val="16"/>
                              <w:szCs w:val="16"/>
                            </w:rPr>
                            <w:t>25-561</w:t>
                          </w:r>
                          <w:r w:rsidRPr="00FA4E3E">
                            <w:rPr>
                              <w:rFonts w:cs="Times New Roman"/>
                              <w:color w:val="2A2A2A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32323"/>
                              <w:sz w:val="16"/>
                              <w:szCs w:val="16"/>
                            </w:rPr>
                            <w:t>Kielce</w:t>
                          </w:r>
                        </w:p>
                        <w:p w14:paraId="7726D75E" w14:textId="78046D4B" w:rsidR="00026DCC" w:rsidRPr="00026DCC" w:rsidRDefault="00FA4E3E" w:rsidP="00026DCC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A4E3E">
                            <w:rPr>
                              <w:sz w:val="16"/>
                              <w:szCs w:val="16"/>
                            </w:rPr>
                            <w:t>http://www.noweobliczeedukacji.eu/przedszkolenamiare</w:t>
                          </w:r>
                        </w:p>
                        <w:p w14:paraId="707BF0F1" w14:textId="105F8155" w:rsidR="00026DCC" w:rsidRPr="00867C14" w:rsidRDefault="00026DCC" w:rsidP="00026DC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D4F935" id="_x0000_s1027" type="#_x0000_t202" style="position:absolute;margin-left:-28.25pt;margin-top:-21.95pt;width:202.35pt;height:6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" filled="f" stroked="f">
              <v:textbox>
                <w:txbxContent>
                  <w:p w14:paraId="169F3B20" w14:textId="7EBDBC42" w:rsidR="00FA4E3E" w:rsidRPr="00FA4E3E" w:rsidRDefault="00FA4E3E" w:rsidP="00FA4E3E">
                    <w:pPr>
                      <w:spacing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FA4E3E">
                      <w:rPr>
                        <w:b/>
                        <w:bCs/>
                        <w:sz w:val="16"/>
                        <w:szCs w:val="16"/>
                      </w:rPr>
                      <w:t xml:space="preserve">Projekt pn.: </w:t>
                    </w:r>
                    <w:r w:rsidR="009F6061">
                      <w:rPr>
                        <w:b/>
                        <w:bCs/>
                        <w:sz w:val="16"/>
                        <w:szCs w:val="16"/>
                      </w:rPr>
                      <w:t>Kompetentni cyfrowo- mobilni zawodowo</w:t>
                    </w:r>
                    <w:r w:rsidRPr="00FA4E3E">
                      <w:rPr>
                        <w:b/>
                        <w:bCs/>
                        <w:sz w:val="16"/>
                        <w:szCs w:val="16"/>
                      </w:rPr>
                      <w:t>”</w:t>
                    </w:r>
                  </w:p>
                  <w:p w14:paraId="75ABF13F" w14:textId="76DD0791" w:rsidR="00FA4E3E" w:rsidRPr="00FA4E3E" w:rsidRDefault="00FA4E3E" w:rsidP="00FA4E3E">
                    <w:pPr>
                      <w:pStyle w:val="Stopka"/>
                      <w:rPr>
                        <w:rFonts w:cs="Times New Roman"/>
                        <w:color w:val="232323"/>
                        <w:sz w:val="16"/>
                        <w:szCs w:val="16"/>
                      </w:rPr>
                    </w:pPr>
                    <w:r w:rsidRPr="00FA4E3E">
                      <w:rPr>
                        <w:sz w:val="16"/>
                        <w:szCs w:val="16"/>
                      </w:rPr>
                      <w:t>Biuro projektu:</w:t>
                    </w:r>
                    <w:r w:rsidRPr="00FA4E3E">
                      <w:rPr>
                        <w:rFonts w:cs="Times New Roman"/>
                        <w:color w:val="2B2B2B"/>
                        <w:sz w:val="16"/>
                        <w:szCs w:val="16"/>
                      </w:rPr>
                      <w:t xml:space="preserve"> </w:t>
                    </w:r>
                    <w:r w:rsidR="009C033F">
                      <w:rPr>
                        <w:rFonts w:cs="Times New Roman"/>
                        <w:color w:val="2B2B2B"/>
                        <w:sz w:val="16"/>
                        <w:szCs w:val="16"/>
                      </w:rPr>
                      <w:t>u</w:t>
                    </w:r>
                    <w:r w:rsidRPr="00FA4E3E">
                      <w:rPr>
                        <w:rFonts w:cs="Times New Roman"/>
                        <w:color w:val="2B2B2B"/>
                        <w:sz w:val="16"/>
                        <w:szCs w:val="16"/>
                      </w:rPr>
                      <w:t>l.</w:t>
                    </w:r>
                    <w:r w:rsidRPr="00FA4E3E">
                      <w:rPr>
                        <w:rFonts w:cs="Times New Roman"/>
                        <w:color w:val="2B2B2B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12121"/>
                        <w:sz w:val="16"/>
                        <w:szCs w:val="16"/>
                      </w:rPr>
                      <w:t>Witosa</w:t>
                    </w:r>
                    <w:r w:rsidRPr="00FA4E3E">
                      <w:rPr>
                        <w:rFonts w:cs="Times New Roman"/>
                        <w:color w:val="212121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F2F2F"/>
                        <w:sz w:val="16"/>
                        <w:szCs w:val="16"/>
                      </w:rPr>
                      <w:t>76,</w:t>
                    </w:r>
                    <w:r w:rsidRPr="00FA4E3E">
                      <w:rPr>
                        <w:rFonts w:cs="Times New Roman"/>
                        <w:color w:val="2F2F2F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A2A2A"/>
                        <w:sz w:val="16"/>
                        <w:szCs w:val="16"/>
                      </w:rPr>
                      <w:t>25-561</w:t>
                    </w:r>
                    <w:r w:rsidRPr="00FA4E3E">
                      <w:rPr>
                        <w:rFonts w:cs="Times New Roman"/>
                        <w:color w:val="2A2A2A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32323"/>
                        <w:sz w:val="16"/>
                        <w:szCs w:val="16"/>
                      </w:rPr>
                      <w:t>Kielce</w:t>
                    </w:r>
                  </w:p>
                  <w:p w14:paraId="7726D75E" w14:textId="78046D4B" w:rsidR="00026DCC" w:rsidRPr="00026DCC" w:rsidRDefault="00FA4E3E" w:rsidP="00026DCC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A4E3E">
                      <w:rPr>
                        <w:sz w:val="16"/>
                        <w:szCs w:val="16"/>
                      </w:rPr>
                      <w:t>http://www.noweobliczeedukacji.eu/przedszkolenamiare</w:t>
                    </w:r>
                  </w:p>
                  <w:p w14:paraId="707BF0F1" w14:textId="105F8155" w:rsidR="00026DCC" w:rsidRPr="00867C14" w:rsidRDefault="00026DCC" w:rsidP="00026DC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870380">
      <w:rPr>
        <w:noProof/>
      </w:rPr>
      <w:drawing>
        <wp:anchor distT="0" distB="0" distL="114300" distR="114300" simplePos="0" relativeHeight="251659264" behindDoc="0" locked="0" layoutInCell="1" allowOverlap="1" wp14:anchorId="560B20EB" wp14:editId="0805BD87">
          <wp:simplePos x="0" y="0"/>
          <wp:positionH relativeFrom="column">
            <wp:posOffset>4925579</wp:posOffset>
          </wp:positionH>
          <wp:positionV relativeFrom="paragraph">
            <wp:posOffset>-210820</wp:posOffset>
          </wp:positionV>
          <wp:extent cx="1196975" cy="625475"/>
          <wp:effectExtent l="0" t="0" r="3175" b="3175"/>
          <wp:wrapNone/>
          <wp:docPr id="868394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39435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97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8D83" w14:textId="77777777" w:rsidR="006C7CD3" w:rsidRDefault="006C7CD3" w:rsidP="00870380">
      <w:pPr>
        <w:spacing w:after="0" w:line="240" w:lineRule="auto"/>
      </w:pPr>
      <w:r>
        <w:separator/>
      </w:r>
    </w:p>
  </w:footnote>
  <w:footnote w:type="continuationSeparator" w:id="0">
    <w:p w14:paraId="67C0F952" w14:textId="77777777" w:rsidR="006C7CD3" w:rsidRDefault="006C7CD3" w:rsidP="0087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1C4E" w14:textId="6AF63BC9" w:rsidR="00870380" w:rsidRDefault="00870380" w:rsidP="00026DCC">
    <w:pPr>
      <w:pStyle w:val="Nagwek"/>
      <w:jc w:val="center"/>
    </w:pPr>
    <w:r w:rsidRPr="00870380">
      <w:rPr>
        <w:noProof/>
      </w:rPr>
      <w:drawing>
        <wp:anchor distT="0" distB="0" distL="114300" distR="114300" simplePos="0" relativeHeight="251658240" behindDoc="0" locked="0" layoutInCell="1" allowOverlap="1" wp14:anchorId="03608BAE" wp14:editId="55E81B27">
          <wp:simplePos x="0" y="0"/>
          <wp:positionH relativeFrom="column">
            <wp:posOffset>-360045</wp:posOffset>
          </wp:positionH>
          <wp:positionV relativeFrom="paragraph">
            <wp:posOffset>-60960</wp:posOffset>
          </wp:positionV>
          <wp:extent cx="6553835" cy="503555"/>
          <wp:effectExtent l="0" t="0" r="0" b="0"/>
          <wp:wrapSquare wrapText="bothSides"/>
          <wp:docPr id="2052956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9564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83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ED4"/>
    <w:multiLevelType w:val="hybridMultilevel"/>
    <w:tmpl w:val="D2A461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836923"/>
    <w:multiLevelType w:val="hybridMultilevel"/>
    <w:tmpl w:val="45F080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4C1B89"/>
    <w:multiLevelType w:val="hybridMultilevel"/>
    <w:tmpl w:val="55505B84"/>
    <w:lvl w:ilvl="0" w:tplc="567AF1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C0D84"/>
    <w:multiLevelType w:val="hybridMultilevel"/>
    <w:tmpl w:val="EBB659E4"/>
    <w:lvl w:ilvl="0" w:tplc="C82CF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C578D2"/>
    <w:multiLevelType w:val="hybridMultilevel"/>
    <w:tmpl w:val="E1A63A38"/>
    <w:lvl w:ilvl="0" w:tplc="27660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66C7D"/>
    <w:multiLevelType w:val="hybridMultilevel"/>
    <w:tmpl w:val="38407480"/>
    <w:lvl w:ilvl="0" w:tplc="12F45E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B4088B"/>
    <w:multiLevelType w:val="hybridMultilevel"/>
    <w:tmpl w:val="CC9C3632"/>
    <w:lvl w:ilvl="0" w:tplc="04406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4E1702"/>
    <w:multiLevelType w:val="hybridMultilevel"/>
    <w:tmpl w:val="F950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86028"/>
    <w:multiLevelType w:val="hybridMultilevel"/>
    <w:tmpl w:val="31D071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E149BD"/>
    <w:multiLevelType w:val="hybridMultilevel"/>
    <w:tmpl w:val="ECA04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E1009"/>
    <w:multiLevelType w:val="hybridMultilevel"/>
    <w:tmpl w:val="39668CEC"/>
    <w:lvl w:ilvl="0" w:tplc="CF6AB18E">
      <w:start w:val="1"/>
      <w:numFmt w:val="decimal"/>
      <w:lvlText w:val="%1)"/>
      <w:lvlJc w:val="left"/>
      <w:pPr>
        <w:ind w:left="1152" w:hanging="432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733902"/>
    <w:multiLevelType w:val="hybridMultilevel"/>
    <w:tmpl w:val="EC5AE2C8"/>
    <w:lvl w:ilvl="0" w:tplc="B7585DAC">
      <w:start w:val="1"/>
      <w:numFmt w:val="decimal"/>
      <w:lvlText w:val="%1)"/>
      <w:lvlJc w:val="left"/>
      <w:pPr>
        <w:ind w:left="1080" w:hanging="360"/>
      </w:pPr>
      <w:rPr>
        <w:rFonts w:ascii="Cambria" w:eastAsia="Cambria" w:hAnsi="Cambria" w:cs="Cambri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493FBB"/>
    <w:multiLevelType w:val="hybridMultilevel"/>
    <w:tmpl w:val="4426C3F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4A7660"/>
    <w:multiLevelType w:val="hybridMultilevel"/>
    <w:tmpl w:val="1D7C7A7E"/>
    <w:lvl w:ilvl="0" w:tplc="FD486B6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61EB3190"/>
    <w:multiLevelType w:val="hybridMultilevel"/>
    <w:tmpl w:val="D62A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4FB2"/>
    <w:multiLevelType w:val="hybridMultilevel"/>
    <w:tmpl w:val="655E5AA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75F2E"/>
    <w:multiLevelType w:val="hybridMultilevel"/>
    <w:tmpl w:val="F294B4C2"/>
    <w:lvl w:ilvl="0" w:tplc="2BBAE61C">
      <w:start w:val="1"/>
      <w:numFmt w:val="decimal"/>
      <w:lvlText w:val="%1)"/>
      <w:lvlJc w:val="left"/>
      <w:pPr>
        <w:ind w:left="1068" w:hanging="360"/>
      </w:pPr>
      <w:rPr>
        <w:rFonts w:ascii="Cambria" w:eastAsia="Cambria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E628F0"/>
    <w:multiLevelType w:val="hybridMultilevel"/>
    <w:tmpl w:val="EB6AE354"/>
    <w:lvl w:ilvl="0" w:tplc="C4E4E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0E03F3"/>
    <w:multiLevelType w:val="hybridMultilevel"/>
    <w:tmpl w:val="463254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B213F7"/>
    <w:multiLevelType w:val="hybridMultilevel"/>
    <w:tmpl w:val="0400B5EE"/>
    <w:lvl w:ilvl="0" w:tplc="04406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4443DF"/>
    <w:multiLevelType w:val="hybridMultilevel"/>
    <w:tmpl w:val="E6CA6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82570">
    <w:abstractNumId w:val="15"/>
  </w:num>
  <w:num w:numId="2" w16cid:durableId="1320690913">
    <w:abstractNumId w:val="18"/>
  </w:num>
  <w:num w:numId="3" w16cid:durableId="747532770">
    <w:abstractNumId w:val="8"/>
  </w:num>
  <w:num w:numId="4" w16cid:durableId="1476990428">
    <w:abstractNumId w:val="0"/>
  </w:num>
  <w:num w:numId="5" w16cid:durableId="979965161">
    <w:abstractNumId w:val="9"/>
  </w:num>
  <w:num w:numId="6" w16cid:durableId="1491749630">
    <w:abstractNumId w:val="10"/>
  </w:num>
  <w:num w:numId="7" w16cid:durableId="2131630421">
    <w:abstractNumId w:val="4"/>
  </w:num>
  <w:num w:numId="8" w16cid:durableId="323051582">
    <w:abstractNumId w:val="19"/>
  </w:num>
  <w:num w:numId="9" w16cid:durableId="1984969380">
    <w:abstractNumId w:val="16"/>
  </w:num>
  <w:num w:numId="10" w16cid:durableId="149293832">
    <w:abstractNumId w:val="13"/>
  </w:num>
  <w:num w:numId="11" w16cid:durableId="1150637087">
    <w:abstractNumId w:val="6"/>
  </w:num>
  <w:num w:numId="12" w16cid:durableId="1352759416">
    <w:abstractNumId w:val="20"/>
  </w:num>
  <w:num w:numId="13" w16cid:durableId="1437749784">
    <w:abstractNumId w:val="11"/>
  </w:num>
  <w:num w:numId="14" w16cid:durableId="961301601">
    <w:abstractNumId w:val="3"/>
  </w:num>
  <w:num w:numId="15" w16cid:durableId="2127892303">
    <w:abstractNumId w:val="1"/>
  </w:num>
  <w:num w:numId="16" w16cid:durableId="1767847789">
    <w:abstractNumId w:val="12"/>
  </w:num>
  <w:num w:numId="17" w16cid:durableId="245119992">
    <w:abstractNumId w:val="17"/>
  </w:num>
  <w:num w:numId="18" w16cid:durableId="1205561751">
    <w:abstractNumId w:val="5"/>
  </w:num>
  <w:num w:numId="19" w16cid:durableId="533076885">
    <w:abstractNumId w:val="14"/>
  </w:num>
  <w:num w:numId="20" w16cid:durableId="1604069037">
    <w:abstractNumId w:val="7"/>
  </w:num>
  <w:num w:numId="21" w16cid:durableId="1783383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A4"/>
    <w:rsid w:val="00005A39"/>
    <w:rsid w:val="00026DCC"/>
    <w:rsid w:val="00051DD5"/>
    <w:rsid w:val="000C4B38"/>
    <w:rsid w:val="000D2956"/>
    <w:rsid w:val="001235EA"/>
    <w:rsid w:val="00137B79"/>
    <w:rsid w:val="00194C0F"/>
    <w:rsid w:val="00197BA4"/>
    <w:rsid w:val="001A715A"/>
    <w:rsid w:val="001C24E4"/>
    <w:rsid w:val="001F65BD"/>
    <w:rsid w:val="002065D7"/>
    <w:rsid w:val="0021101E"/>
    <w:rsid w:val="002470F1"/>
    <w:rsid w:val="00263946"/>
    <w:rsid w:val="003321E0"/>
    <w:rsid w:val="00333AC5"/>
    <w:rsid w:val="0033479B"/>
    <w:rsid w:val="003C0BEB"/>
    <w:rsid w:val="00407AD8"/>
    <w:rsid w:val="00427614"/>
    <w:rsid w:val="004367E3"/>
    <w:rsid w:val="004F75B4"/>
    <w:rsid w:val="00570362"/>
    <w:rsid w:val="00630E6B"/>
    <w:rsid w:val="00645CED"/>
    <w:rsid w:val="006610DF"/>
    <w:rsid w:val="0068484A"/>
    <w:rsid w:val="006852AA"/>
    <w:rsid w:val="006A2D7E"/>
    <w:rsid w:val="006C565F"/>
    <w:rsid w:val="006C7CD3"/>
    <w:rsid w:val="006E6C97"/>
    <w:rsid w:val="007256B0"/>
    <w:rsid w:val="00765697"/>
    <w:rsid w:val="007757BA"/>
    <w:rsid w:val="00776518"/>
    <w:rsid w:val="007A3B11"/>
    <w:rsid w:val="007C4909"/>
    <w:rsid w:val="007C60D8"/>
    <w:rsid w:val="007E5688"/>
    <w:rsid w:val="00870380"/>
    <w:rsid w:val="008C416E"/>
    <w:rsid w:val="008D6F6B"/>
    <w:rsid w:val="009A6723"/>
    <w:rsid w:val="009C033F"/>
    <w:rsid w:val="009C39AD"/>
    <w:rsid w:val="009E3556"/>
    <w:rsid w:val="009F6061"/>
    <w:rsid w:val="009F7E34"/>
    <w:rsid w:val="00A4450B"/>
    <w:rsid w:val="00A66930"/>
    <w:rsid w:val="00AA0CF5"/>
    <w:rsid w:val="00AC6F40"/>
    <w:rsid w:val="00B07440"/>
    <w:rsid w:val="00B1784C"/>
    <w:rsid w:val="00B60F81"/>
    <w:rsid w:val="00BE4D1C"/>
    <w:rsid w:val="00BF5A85"/>
    <w:rsid w:val="00C11529"/>
    <w:rsid w:val="00C756C2"/>
    <w:rsid w:val="00CA0B3F"/>
    <w:rsid w:val="00CB7B4F"/>
    <w:rsid w:val="00D444B4"/>
    <w:rsid w:val="00D8491C"/>
    <w:rsid w:val="00D85159"/>
    <w:rsid w:val="00DE349D"/>
    <w:rsid w:val="00E34CF2"/>
    <w:rsid w:val="00E940B2"/>
    <w:rsid w:val="00EA718C"/>
    <w:rsid w:val="00EC44E8"/>
    <w:rsid w:val="00EE40E2"/>
    <w:rsid w:val="00EE75D0"/>
    <w:rsid w:val="00F566A7"/>
    <w:rsid w:val="00F644ED"/>
    <w:rsid w:val="00F71A9D"/>
    <w:rsid w:val="00FA4E3E"/>
    <w:rsid w:val="00F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40EDC"/>
  <w15:chartTrackingRefBased/>
  <w15:docId w15:val="{288E7375-A835-4605-A2D4-FCD37FFE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9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380"/>
  </w:style>
  <w:style w:type="paragraph" w:styleId="Stopka">
    <w:name w:val="footer"/>
    <w:basedOn w:val="Normalny"/>
    <w:link w:val="StopkaZnak"/>
    <w:uiPriority w:val="99"/>
    <w:unhideWhenUsed/>
    <w:rsid w:val="0087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380"/>
  </w:style>
  <w:style w:type="character" w:styleId="Tekstzastpczy">
    <w:name w:val="Placeholder Text"/>
    <w:basedOn w:val="Domylnaczcionkaakapitu"/>
    <w:uiPriority w:val="99"/>
    <w:semiHidden/>
    <w:rsid w:val="009E3556"/>
    <w:rPr>
      <w:color w:val="666666"/>
    </w:rPr>
  </w:style>
  <w:style w:type="paragraph" w:styleId="Akapitzlist">
    <w:name w:val="List Paragraph"/>
    <w:basedOn w:val="Normalny"/>
    <w:uiPriority w:val="34"/>
    <w:qFormat/>
    <w:rsid w:val="00FD47B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E34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3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noweobliczeedukacji.eu/kompetentnicyfrowo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noweobliczeedukacji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1509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Krakowiak</dc:creator>
  <cp:keywords/>
  <dc:description/>
  <cp:lastModifiedBy>Edyta Kraska</cp:lastModifiedBy>
  <cp:revision>30</cp:revision>
  <dcterms:created xsi:type="dcterms:W3CDTF">2024-02-16T13:26:00Z</dcterms:created>
  <dcterms:modified xsi:type="dcterms:W3CDTF">2024-03-04T09:02:00Z</dcterms:modified>
</cp:coreProperties>
</file>